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B4B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684E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684EE0" w:rsidRDefault="00684EE0" w:rsidP="00684EE0">
      <w:pPr>
        <w:pStyle w:val="1"/>
      </w:pPr>
      <w:r>
        <w:t>(INFO) О корпоративном действии "Информация" с ценными бумагами эмитента ПАО "ГМК "Норильский никель" ИНН 8401005730 (акция 1-01-40155-F / ISIN RU0007288411)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6"/>
        <w:gridCol w:w="2619"/>
      </w:tblGrid>
      <w:tr w:rsidR="00684EE0" w:rsidTr="00684EE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84EE0" w:rsidRDefault="00684E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684EE0" w:rsidTr="00684E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pPr>
              <w:wordWrap w:val="0"/>
            </w:pPr>
            <w:r>
              <w:t>1175276</w:t>
            </w:r>
          </w:p>
        </w:tc>
      </w:tr>
      <w:tr w:rsidR="00684EE0" w:rsidTr="00684E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pPr>
              <w:wordWrap w:val="0"/>
            </w:pPr>
            <w:r>
              <w:t>INFO</w:t>
            </w:r>
          </w:p>
        </w:tc>
      </w:tr>
      <w:tr w:rsidR="00684EE0" w:rsidTr="00684E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pPr>
              <w:wordWrap w:val="0"/>
            </w:pPr>
            <w:r>
              <w:t>Информация</w:t>
            </w:r>
          </w:p>
        </w:tc>
      </w:tr>
      <w:tr w:rsidR="00684EE0" w:rsidTr="00684E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r>
              <w:t>Дата события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pPr>
              <w:wordWrap w:val="0"/>
            </w:pPr>
            <w:r>
              <w:t>26 мая 2026 г.</w:t>
            </w:r>
          </w:p>
        </w:tc>
      </w:tr>
    </w:tbl>
    <w:p w:rsidR="00684EE0" w:rsidRDefault="00684EE0" w:rsidP="00684EE0">
      <w:pPr>
        <w:rPr>
          <w:vanish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1501"/>
        <w:gridCol w:w="1515"/>
        <w:gridCol w:w="1066"/>
        <w:gridCol w:w="1479"/>
        <w:gridCol w:w="1258"/>
        <w:gridCol w:w="1217"/>
        <w:gridCol w:w="26"/>
      </w:tblGrid>
      <w:tr w:rsidR="00684EE0" w:rsidTr="00684EE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684EE0" w:rsidRDefault="00684E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684EE0" w:rsidTr="00684EE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84EE0" w:rsidRDefault="00684EE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4EE0" w:rsidRDefault="00684E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4EE0" w:rsidRDefault="00684E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4EE0" w:rsidRDefault="00684E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4EE0" w:rsidRDefault="00684E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4EE0" w:rsidRDefault="00684E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4EE0" w:rsidRDefault="00684E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84EE0" w:rsidRDefault="00684EE0">
            <w:pPr>
              <w:rPr>
                <w:sz w:val="20"/>
                <w:szCs w:val="20"/>
              </w:rPr>
            </w:pPr>
          </w:p>
        </w:tc>
      </w:tr>
      <w:tr w:rsidR="00684EE0" w:rsidTr="00684E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r>
              <w:t>1175276X80583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r>
              <w:t>Публичное акционерное общество "Горно-металлургическая компания "Норильский никель"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r>
              <w:t>1-01-40155-F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r>
              <w:t>07 июля 1997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r>
              <w:t>GMKN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r>
              <w:t>RU0007288411</w:t>
            </w:r>
          </w:p>
        </w:tc>
        <w:tc>
          <w:tcPr>
            <w:tcW w:w="0" w:type="auto"/>
            <w:vAlign w:val="center"/>
            <w:hideMark/>
          </w:tcPr>
          <w:p w:rsidR="00684EE0" w:rsidRDefault="00684EE0">
            <w:pPr>
              <w:rPr>
                <w:sz w:val="20"/>
                <w:szCs w:val="20"/>
              </w:rPr>
            </w:pPr>
          </w:p>
        </w:tc>
      </w:tr>
    </w:tbl>
    <w:p w:rsidR="00684EE0" w:rsidRDefault="00684EE0" w:rsidP="00684EE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684EE0" w:rsidTr="00684EE0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84EE0" w:rsidRDefault="00684E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684EE0" w:rsidTr="00684EE0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84EE0" w:rsidRDefault="00684E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4EE0" w:rsidRDefault="00684EE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684EE0" w:rsidTr="00684E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>
            <w:r>
              <w:t>1174685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E0" w:rsidRDefault="00684EE0"/>
        </w:tc>
      </w:tr>
    </w:tbl>
    <w:p w:rsidR="00684EE0" w:rsidRDefault="00684EE0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684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B4B6C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4EE0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397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7ABE98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4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9</cp:revision>
  <dcterms:created xsi:type="dcterms:W3CDTF">2026-04-03T11:57:00Z</dcterms:created>
  <dcterms:modified xsi:type="dcterms:W3CDTF">2026-05-27T09:58:00Z</dcterms:modified>
</cp:coreProperties>
</file>