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F0" w:rsidRPr="00C826F0" w:rsidRDefault="00C826F0" w:rsidP="00C826F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826F0">
        <w:rPr>
          <w:rFonts w:ascii="Times New Roman" w:eastAsia="Times New Roman" w:hAnsi="Times New Roman" w:cs="Times New Roman"/>
          <w:b/>
          <w:bCs/>
          <w:kern w:val="36"/>
          <w:sz w:val="48"/>
          <w:szCs w:val="48"/>
          <w:lang w:eastAsia="ru-RU"/>
        </w:rPr>
        <w:t>(MEET) О корпоративном действии "Годовое заседание общего собрания акционеров" с ценными бумагами эмитента ПАО "Полюс" ИНН 7703389295 (акции 1-01-55192-E / ISIN RU000A0JNAA8, 1-01-55192-E / ISIN RU000A0JNAA8)</w:t>
      </w:r>
    </w:p>
    <w:tbl>
      <w:tblPr>
        <w:tblW w:w="5000" w:type="pct"/>
        <w:tblCellSpacing w:w="7" w:type="dxa"/>
        <w:tblCellMar>
          <w:left w:w="0" w:type="dxa"/>
          <w:right w:w="0" w:type="dxa"/>
        </w:tblCellMar>
        <w:tblLook w:val="04A0" w:firstRow="1" w:lastRow="0" w:firstColumn="1" w:lastColumn="0" w:noHBand="0" w:noVBand="1"/>
      </w:tblPr>
      <w:tblGrid>
        <w:gridCol w:w="3704"/>
        <w:gridCol w:w="5651"/>
      </w:tblGrid>
      <w:tr w:rsidR="00C826F0" w:rsidRPr="00C826F0" w:rsidTr="00C826F0">
        <w:trPr>
          <w:tblHeade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Реквизиты корпоративного действия</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roofErr w:type="spellStart"/>
            <w:r w:rsidRPr="00C826F0">
              <w:rPr>
                <w:rFonts w:ascii="Times New Roman" w:eastAsia="Times New Roman" w:hAnsi="Times New Roman" w:cs="Times New Roman"/>
                <w:sz w:val="24"/>
                <w:szCs w:val="24"/>
                <w:lang w:eastAsia="ru-RU"/>
              </w:rPr>
              <w:t>Референс</w:t>
            </w:r>
            <w:proofErr w:type="spellEnd"/>
            <w:r w:rsidRPr="00C826F0">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1015603</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MEET</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Годовое заседание общего собрания акционеров</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Дата КД (план.)</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14 апреля 2025 г. 11:00 МСК</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21 марта 2025 г.</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Заседание</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г. Москва, ул. Маршала Малиновского, д. 7, Центр культуры и искусств «</w:t>
            </w:r>
            <w:r w:rsidRPr="00C826F0">
              <w:rPr>
                <w:rFonts w:ascii="Times New Roman" w:eastAsia="Times New Roman" w:hAnsi="Times New Roman" w:cs="Times New Roman"/>
                <w:sz w:val="24"/>
                <w:szCs w:val="24"/>
                <w:lang w:eastAsia="ru-RU"/>
              </w:rPr>
              <w:br/>
              <w:t>Щукино»</w:t>
            </w:r>
          </w:p>
        </w:tc>
      </w:tr>
    </w:tbl>
    <w:p w:rsidR="00C826F0" w:rsidRPr="00C826F0" w:rsidRDefault="00C826F0" w:rsidP="00C826F0">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210"/>
        <w:gridCol w:w="978"/>
        <w:gridCol w:w="1470"/>
        <w:gridCol w:w="1030"/>
        <w:gridCol w:w="1127"/>
        <w:gridCol w:w="1191"/>
        <w:gridCol w:w="1280"/>
        <w:gridCol w:w="1044"/>
        <w:gridCol w:w="25"/>
      </w:tblGrid>
      <w:tr w:rsidR="00C826F0" w:rsidRPr="00C826F0" w:rsidTr="00C826F0">
        <w:trPr>
          <w:tblHeader/>
          <w:tblCellSpacing w:w="7" w:type="dxa"/>
        </w:trPr>
        <w:tc>
          <w:tcPr>
            <w:tcW w:w="0" w:type="auto"/>
            <w:gridSpan w:val="9"/>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Информация о ценных бумагах</w:t>
            </w:r>
          </w:p>
        </w:tc>
      </w:tr>
      <w:tr w:rsidR="00C826F0" w:rsidRPr="00C826F0" w:rsidTr="00C826F0">
        <w:trPr>
          <w:tblHeader/>
          <w:tblCellSpacing w:w="7" w:type="dxa"/>
        </w:trPr>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proofErr w:type="spellStart"/>
            <w:r w:rsidRPr="00C826F0">
              <w:rPr>
                <w:rFonts w:ascii="Times New Roman" w:eastAsia="Times New Roman" w:hAnsi="Times New Roman" w:cs="Times New Roman"/>
                <w:b/>
                <w:bCs/>
                <w:sz w:val="24"/>
                <w:szCs w:val="24"/>
                <w:lang w:eastAsia="ru-RU"/>
              </w:rPr>
              <w:t>Референс</w:t>
            </w:r>
            <w:proofErr w:type="spellEnd"/>
            <w:r w:rsidRPr="00C826F0">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Знаменатель для дробного выпуска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1015603X7210</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Публичное акционерное общество "Полюс"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1-01-55192-E</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27 апреля 2006 г.</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1015603X52536</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Публичное акционерное общество "Полюс"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1-01-55192-E</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27 апреля 2006 г.</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bl>
    <w:p w:rsidR="00C826F0" w:rsidRPr="00C826F0" w:rsidRDefault="00C826F0" w:rsidP="00C826F0">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C826F0" w:rsidRPr="00C826F0" w:rsidTr="00C826F0">
        <w:trPr>
          <w:gridAfter w:val="1"/>
          <w:tblHeade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Связанные корпоративные действия</w:t>
            </w:r>
          </w:p>
        </w:tc>
      </w:tr>
      <w:tr w:rsidR="00C826F0" w:rsidRPr="00C826F0" w:rsidTr="00C826F0">
        <w:trPr>
          <w:gridAfter w:val="1"/>
          <w:tblHeader/>
          <w:tblCellSpacing w:w="7" w:type="dxa"/>
        </w:trPr>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proofErr w:type="spellStart"/>
            <w:r w:rsidRPr="00C826F0">
              <w:rPr>
                <w:rFonts w:ascii="Times New Roman" w:eastAsia="Times New Roman" w:hAnsi="Times New Roman" w:cs="Times New Roman"/>
                <w:b/>
                <w:bCs/>
                <w:sz w:val="24"/>
                <w:szCs w:val="24"/>
                <w:lang w:eastAsia="ru-RU"/>
              </w:rPr>
              <w:t>Референс</w:t>
            </w:r>
            <w:proofErr w:type="spellEnd"/>
            <w:r w:rsidRPr="00C826F0">
              <w:rPr>
                <w:rFonts w:ascii="Times New Roman" w:eastAsia="Times New Roman" w:hAnsi="Times New Roman" w:cs="Times New Roman"/>
                <w:b/>
                <w:bCs/>
                <w:sz w:val="24"/>
                <w:szCs w:val="24"/>
                <w:lang w:eastAsia="ru-RU"/>
              </w:rPr>
              <w:t xml:space="preserve"> КД</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1015606</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
        </w:tc>
      </w:tr>
    </w:tbl>
    <w:p w:rsidR="00C826F0" w:rsidRPr="00C826F0" w:rsidRDefault="00C826F0" w:rsidP="00C826F0">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6809"/>
        <w:gridCol w:w="2546"/>
      </w:tblGrid>
      <w:tr w:rsidR="00C826F0" w:rsidRPr="00C826F0" w:rsidTr="00C826F0">
        <w:trPr>
          <w:tblHeade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lastRenderedPageBreak/>
              <w:t>Голосование</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11 апреля 2025 г. 19:59 МСК</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11 апреля 2025 г. 23:59 МСК</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CAGS Против</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ABST Воздержаться</w:t>
            </w: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Методы голосования</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NDC000000000</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NADCRUMM</w:t>
            </w: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https://lk.rrost.ru/polyus</w:t>
            </w:r>
          </w:p>
        </w:tc>
      </w:tr>
    </w:tbl>
    <w:p w:rsidR="00C826F0" w:rsidRPr="00C826F0" w:rsidRDefault="00C826F0" w:rsidP="00C826F0">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2180"/>
        <w:gridCol w:w="7148"/>
        <w:gridCol w:w="27"/>
      </w:tblGrid>
      <w:tr w:rsidR="00C826F0" w:rsidRPr="00C826F0" w:rsidTr="00C826F0">
        <w:trPr>
          <w:tblHeader/>
          <w:tblCellSpacing w:w="7" w:type="dxa"/>
        </w:trPr>
        <w:tc>
          <w:tcPr>
            <w:tcW w:w="0" w:type="auto"/>
            <w:gridSpan w:val="3"/>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r w:rsidRPr="00C826F0">
              <w:rPr>
                <w:rFonts w:ascii="Times New Roman" w:eastAsia="Times New Roman" w:hAnsi="Times New Roman" w:cs="Times New Roman"/>
                <w:b/>
                <w:bCs/>
                <w:sz w:val="24"/>
                <w:szCs w:val="24"/>
                <w:lang w:eastAsia="ru-RU"/>
              </w:rPr>
              <w:t>Бюллетень</w:t>
            </w:r>
          </w:p>
        </w:tc>
      </w:tr>
      <w:tr w:rsidR="00C826F0" w:rsidRPr="00C826F0" w:rsidTr="00C826F0">
        <w:trPr>
          <w:trHeight w:val="150"/>
          <w:tblCellSpacing w:w="7" w:type="dxa"/>
        </w:trPr>
        <w:tc>
          <w:tcPr>
            <w:tcW w:w="0" w:type="auto"/>
            <w:vAlign w:val="center"/>
            <w:hideMark/>
          </w:tcPr>
          <w:p w:rsidR="00C826F0" w:rsidRPr="00C826F0" w:rsidRDefault="00C826F0" w:rsidP="00C826F0">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Об утверждении годового отчета ПАО «Полюс» за 2024 год.</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1.1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Утвердить годовой отчет ПАО «Полюс» за 2024 год.</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CAGS Против</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ABST Воздержаться</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rHeight w:val="150"/>
          <w:tblCellSpacing w:w="7" w:type="dxa"/>
        </w:trPr>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 распределении прибыли и убытков ПАО «Полюс» по результатам 2024 года, в том числе о выплате (объявлении) дивидендов по акциям ПАО «Полюс» за 2024 год.</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2.1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 xml:space="preserve">1. Из средств чистой прибыли ПАО «Полюс», полученной по итогам 2024 года, выплатить (объявить) дивиденды по обыкновенным акциям ПАО «Полюс» по результатам 2024 года в денежной форме в размере: – 730 (семьсот тридцать) рублей на одну обыкновенную акцию ПАО «Полюс» номинальной стоимостью 1 (один) рубль, если по состоянию на дату проведения годового заседания Общего собрания акционеров ПАО «Полюс» (14 апреля 2025 года) процесс конвертации (дробления) обыкновенных акций ПАО «Полюс» с коэффициентом дробления 10 (десять), решение о котором было принято внеочередным Общим собранием акционеров ПАО «Полюс» 03 февраля 2025 года, не будет завершен;* или – 73 </w:t>
            </w:r>
            <w:r w:rsidRPr="00C826F0">
              <w:rPr>
                <w:rFonts w:ascii="Times New Roman" w:eastAsia="Times New Roman" w:hAnsi="Times New Roman" w:cs="Times New Roman"/>
                <w:sz w:val="24"/>
                <w:szCs w:val="24"/>
                <w:lang w:eastAsia="ru-RU"/>
              </w:rPr>
              <w:lastRenderedPageBreak/>
              <w:t>(семьдесят три) рубля на одну обыкновенную акцию ПАО «Полюс» номинальной стоимостью 0,1 (ноль целых одна десятая) рубля, если по состоянию на дату проведения годового заседания Общего собрания акционеров ПАО «Полюс» (14 апреля 2025 года) указанный процесс конвертации (дробления) обыкновенных акций ПАО «Полюс» будет завершен. * Если к моменту фактической выплаты</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CAGS Против</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ABST Воздержаться</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rHeight w:val="150"/>
          <w:tblCellSpacing w:w="7" w:type="dxa"/>
        </w:trPr>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Об избрании членов Совета директоров ПАО «Полюс».</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Избрать Совет директоров ПАО «Полюс» в следующем составе: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CAGS Против</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ABST Воздержаться</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Востоков Алексей Александрович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lastRenderedPageBreak/>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3.1.2</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roofErr w:type="spellStart"/>
            <w:r w:rsidRPr="00C826F0">
              <w:rPr>
                <w:rFonts w:ascii="Times New Roman" w:eastAsia="Times New Roman" w:hAnsi="Times New Roman" w:cs="Times New Roman"/>
                <w:sz w:val="24"/>
                <w:szCs w:val="24"/>
                <w:lang w:eastAsia="ru-RU"/>
              </w:rPr>
              <w:t>Гордин</w:t>
            </w:r>
            <w:proofErr w:type="spellEnd"/>
            <w:r w:rsidRPr="00C826F0">
              <w:rPr>
                <w:rFonts w:ascii="Times New Roman" w:eastAsia="Times New Roman" w:hAnsi="Times New Roman" w:cs="Times New Roman"/>
                <w:sz w:val="24"/>
                <w:szCs w:val="24"/>
                <w:lang w:eastAsia="ru-RU"/>
              </w:rPr>
              <w:t xml:space="preserve"> Михаил Валерьевич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3.1.3</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Журавлев Сергей Игоревич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3.1.4</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Крылов Андрей Михайлович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lastRenderedPageBreak/>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3.1.5</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roofErr w:type="spellStart"/>
            <w:r w:rsidRPr="00C826F0">
              <w:rPr>
                <w:rFonts w:ascii="Times New Roman" w:eastAsia="Times New Roman" w:hAnsi="Times New Roman" w:cs="Times New Roman"/>
                <w:sz w:val="24"/>
                <w:szCs w:val="24"/>
                <w:lang w:eastAsia="ru-RU"/>
              </w:rPr>
              <w:t>Оленьков</w:t>
            </w:r>
            <w:proofErr w:type="spellEnd"/>
            <w:r w:rsidRPr="00C826F0">
              <w:rPr>
                <w:rFonts w:ascii="Times New Roman" w:eastAsia="Times New Roman" w:hAnsi="Times New Roman" w:cs="Times New Roman"/>
                <w:sz w:val="24"/>
                <w:szCs w:val="24"/>
                <w:lang w:eastAsia="ru-RU"/>
              </w:rPr>
              <w:t xml:space="preserve"> Дмитрий Николаевич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3.1.6</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Полин Владимир Анатольевич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3.1.7</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Прокуда Петр Павлович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3.1.8</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Румянцев Антон Борисович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lastRenderedPageBreak/>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3.1.9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roofErr w:type="spellStart"/>
            <w:r w:rsidRPr="00C826F0">
              <w:rPr>
                <w:rFonts w:ascii="Times New Roman" w:eastAsia="Times New Roman" w:hAnsi="Times New Roman" w:cs="Times New Roman"/>
                <w:sz w:val="24"/>
                <w:szCs w:val="24"/>
                <w:lang w:eastAsia="ru-RU"/>
              </w:rPr>
              <w:t>Скорочкин</w:t>
            </w:r>
            <w:proofErr w:type="spellEnd"/>
            <w:r w:rsidRPr="00C826F0">
              <w:rPr>
                <w:rFonts w:ascii="Times New Roman" w:eastAsia="Times New Roman" w:hAnsi="Times New Roman" w:cs="Times New Roman"/>
                <w:sz w:val="24"/>
                <w:szCs w:val="24"/>
                <w:lang w:eastAsia="ru-RU"/>
              </w:rPr>
              <w:t xml:space="preserve"> Андрей Александрович</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Да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C826F0" w:rsidRPr="00C826F0" w:rsidRDefault="00C826F0" w:rsidP="00C826F0">
            <w:pPr>
              <w:wordWrap w:val="0"/>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rHeight w:val="150"/>
          <w:tblCellSpacing w:w="7" w:type="dxa"/>
        </w:trPr>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 назначении аудиторской организации ПАО «Полюс».</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4.1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 Назначить аудиторской организацией для проведения аудита годовой бухгалтерской (финансовой) отчетности ПАО «Полюс», составляемой в соответствии с Российскими стандартами бухгалтерского учета (РСБУ) за 2025 год, Общество с ограниченной ответственностью «</w:t>
            </w:r>
            <w:proofErr w:type="spellStart"/>
            <w:r w:rsidRPr="00C826F0">
              <w:rPr>
                <w:rFonts w:ascii="Times New Roman" w:eastAsia="Times New Roman" w:hAnsi="Times New Roman" w:cs="Times New Roman"/>
                <w:sz w:val="24"/>
                <w:szCs w:val="24"/>
                <w:lang w:eastAsia="ru-RU"/>
              </w:rPr>
              <w:t>ФинЭкспертиза</w:t>
            </w:r>
            <w:proofErr w:type="spellEnd"/>
            <w:r w:rsidRPr="00C826F0">
              <w:rPr>
                <w:rFonts w:ascii="Times New Roman" w:eastAsia="Times New Roman" w:hAnsi="Times New Roman" w:cs="Times New Roman"/>
                <w:sz w:val="24"/>
                <w:szCs w:val="24"/>
                <w:lang w:eastAsia="ru-RU"/>
              </w:rPr>
              <w:t>» (ИНН 7708096662, ОГРН 1027739127734). 2. Назначить аудиторской организацией для проведения аудита консолидированной финансовой отчетности ПАО «Полюс», составляемой в соответствии с Международными стандартами финансовой отчетности (МСФО) за 2025 год и для проведения обзорной проверки промежуточной сокращенной консолидированной финансовой отчетности ПАО «Полюс», составляемой в соответствии с МСФО за шесть месяцев, оканчивающихся 30 июня 2025 года, Акционерное общество «Деловые решения и технологии» (ИНН 7703097990, ОГРН 1027700425444).</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lastRenderedPageBreak/>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CAGS Против</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ABST Воздержаться</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rHeight w:val="150"/>
          <w:tblCellSpacing w:w="7" w:type="dxa"/>
        </w:trPr>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Об утверждении Положения о вознаграждениях и компенсациях членов Совета директоров ПАО «Полюс» в новой редакции.</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gridSpan w:val="2"/>
            <w:shd w:val="clear" w:color="auto" w:fill="BBBBBB"/>
            <w:vAlign w:val="center"/>
            <w:hideMark/>
          </w:tcPr>
          <w:p w:rsidR="00C826F0" w:rsidRPr="00C826F0" w:rsidRDefault="00C826F0" w:rsidP="00C826F0">
            <w:pPr>
              <w:spacing w:after="0" w:line="240" w:lineRule="auto"/>
              <w:jc w:val="center"/>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Номер проекта решения: 5.1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1. Утвердить Положение о вознаграждениях и компенсациях членов Совета директоров ПАО «Полюс» в новой редакции. 2. Установить, что вознаграждение членам Совета директоров ПАО «Полюс» и компенсации расходов, связанных с исполнением ими функций членов Совета директоров, выплачиваются в размерах согласно Положению о вознаграждениях и компенсациях членов Совета директоров ПАО «Полюс» в новой редакции.</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ORDI Обычное</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Нет</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ACTV Актуально</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CFOR За</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CAGS Против</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ABST Воздержаться</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POZO#RU#1-01-55192-E#Акция обыкновенная именная (вып.1)</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r w:rsidR="00C826F0" w:rsidRPr="00C826F0" w:rsidTr="00C826F0">
        <w:trPr>
          <w:tblCellSpacing w:w="7" w:type="dxa"/>
        </w:trPr>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RU000A0JNAA8</w:t>
            </w:r>
          </w:p>
        </w:tc>
        <w:tc>
          <w:tcPr>
            <w:tcW w:w="0" w:type="auto"/>
            <w:shd w:val="clear" w:color="auto" w:fill="EEEEEE"/>
            <w:vAlign w:val="center"/>
            <w:hideMark/>
          </w:tcPr>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POZO/DR#RU#1-01-55192-E#Полюс ПАО ао01/DR_1/133561119</w:t>
            </w:r>
          </w:p>
        </w:tc>
        <w:tc>
          <w:tcPr>
            <w:tcW w:w="0" w:type="auto"/>
            <w:vAlign w:val="center"/>
            <w:hideMark/>
          </w:tcPr>
          <w:p w:rsidR="00C826F0" w:rsidRPr="00C826F0" w:rsidRDefault="00C826F0" w:rsidP="00C826F0">
            <w:pPr>
              <w:spacing w:after="0" w:line="240" w:lineRule="auto"/>
              <w:rPr>
                <w:rFonts w:ascii="Times New Roman" w:eastAsia="Times New Roman" w:hAnsi="Times New Roman" w:cs="Times New Roman"/>
                <w:sz w:val="20"/>
                <w:szCs w:val="20"/>
                <w:lang w:eastAsia="ru-RU"/>
              </w:rPr>
            </w:pPr>
          </w:p>
        </w:tc>
      </w:tr>
    </w:tbl>
    <w:p w:rsidR="00C826F0" w:rsidRPr="00C826F0" w:rsidRDefault="00C826F0" w:rsidP="00C826F0">
      <w:pPr>
        <w:spacing w:after="0" w:line="240" w:lineRule="auto"/>
        <w:rPr>
          <w:rFonts w:ascii="Times New Roman" w:eastAsia="Times New Roman" w:hAnsi="Times New Roman" w:cs="Times New Roman"/>
          <w:sz w:val="24"/>
          <w:szCs w:val="24"/>
          <w:lang w:eastAsia="ru-RU"/>
        </w:rPr>
      </w:pPr>
    </w:p>
    <w:p w:rsidR="00C826F0" w:rsidRPr="00C826F0" w:rsidRDefault="00C826F0" w:rsidP="00C826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826F0">
        <w:rPr>
          <w:rFonts w:ascii="Times New Roman" w:eastAsia="Times New Roman" w:hAnsi="Times New Roman" w:cs="Times New Roman"/>
          <w:b/>
          <w:bCs/>
          <w:sz w:val="36"/>
          <w:szCs w:val="36"/>
          <w:lang w:eastAsia="ru-RU"/>
        </w:rPr>
        <w:t>Повестка</w:t>
      </w:r>
    </w:p>
    <w:p w:rsidR="00C826F0" w:rsidRPr="00C826F0" w:rsidRDefault="00C826F0" w:rsidP="00C826F0">
      <w:pPr>
        <w:spacing w:after="0"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 xml:space="preserve">1. Об утверждении годового отчета ПАО «Полюс» за 2024 год. </w:t>
      </w:r>
      <w:r w:rsidRPr="00C826F0">
        <w:rPr>
          <w:rFonts w:ascii="Times New Roman" w:eastAsia="Times New Roman" w:hAnsi="Times New Roman" w:cs="Times New Roman"/>
          <w:sz w:val="24"/>
          <w:szCs w:val="24"/>
          <w:lang w:eastAsia="ru-RU"/>
        </w:rPr>
        <w:br/>
        <w:t xml:space="preserve">2. О распределении прибыли и убытков ПАО «Полюс» по результатам 2024 года, в том числе о выплате (объявлении) дивидендов по акциям ПАО «Полюс» за 2024 год. </w:t>
      </w:r>
      <w:r w:rsidRPr="00C826F0">
        <w:rPr>
          <w:rFonts w:ascii="Times New Roman" w:eastAsia="Times New Roman" w:hAnsi="Times New Roman" w:cs="Times New Roman"/>
          <w:sz w:val="24"/>
          <w:szCs w:val="24"/>
          <w:lang w:eastAsia="ru-RU"/>
        </w:rPr>
        <w:br/>
        <w:t xml:space="preserve">3. Об избрании членов Совета директоров ПАО «Полюс». </w:t>
      </w:r>
      <w:r w:rsidRPr="00C826F0">
        <w:rPr>
          <w:rFonts w:ascii="Times New Roman" w:eastAsia="Times New Roman" w:hAnsi="Times New Roman" w:cs="Times New Roman"/>
          <w:sz w:val="24"/>
          <w:szCs w:val="24"/>
          <w:lang w:eastAsia="ru-RU"/>
        </w:rPr>
        <w:br/>
        <w:t xml:space="preserve">4. О назначении аудиторской организации ПАО «Полюс». </w:t>
      </w:r>
      <w:r w:rsidRPr="00C826F0">
        <w:rPr>
          <w:rFonts w:ascii="Times New Roman" w:eastAsia="Times New Roman" w:hAnsi="Times New Roman" w:cs="Times New Roman"/>
          <w:sz w:val="24"/>
          <w:szCs w:val="24"/>
          <w:lang w:eastAsia="ru-RU"/>
        </w:rPr>
        <w:br/>
        <w:t xml:space="preserve">5. Об утверждении Положения о вознаграждениях и компенсациях членов Совета директоров ПАО «Полюс» в новой редакции. </w:t>
      </w:r>
    </w:p>
    <w:p w:rsidR="00C826F0" w:rsidRPr="00C826F0" w:rsidRDefault="00C826F0" w:rsidP="00C826F0">
      <w:pPr>
        <w:spacing w:before="100" w:beforeAutospacing="1" w:after="100" w:afterAutospacing="1"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9 ст. 52 Федерального закона от 26 декабря 1995 года №208-ФЗ «Об акционерных обществах»*.</w:t>
      </w:r>
      <w:r w:rsidRPr="00C826F0">
        <w:rPr>
          <w:rFonts w:ascii="Times New Roman" w:eastAsia="Times New Roman" w:hAnsi="Times New Roman" w:cs="Times New Roman"/>
          <w:sz w:val="24"/>
          <w:szCs w:val="24"/>
          <w:lang w:eastAsia="ru-RU"/>
        </w:rPr>
        <w:br/>
      </w:r>
      <w:r w:rsidRPr="00C826F0">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эмитента.</w:t>
      </w:r>
    </w:p>
    <w:p w:rsidR="00C826F0" w:rsidRPr="00C826F0" w:rsidRDefault="00C826F0" w:rsidP="00C826F0">
      <w:pPr>
        <w:spacing w:before="100" w:beforeAutospacing="1" w:after="100" w:afterAutospacing="1" w:line="240" w:lineRule="auto"/>
        <w:rPr>
          <w:rFonts w:ascii="Times New Roman" w:eastAsia="Times New Roman" w:hAnsi="Times New Roman" w:cs="Times New Roman"/>
          <w:sz w:val="24"/>
          <w:szCs w:val="24"/>
          <w:lang w:eastAsia="ru-RU"/>
        </w:rPr>
      </w:pPr>
      <w:r w:rsidRPr="00C826F0">
        <w:rPr>
          <w:rFonts w:ascii="Times New Roman" w:eastAsia="Times New Roman" w:hAnsi="Times New Roman" w:cs="Times New Roman"/>
          <w:sz w:val="24"/>
          <w:szCs w:val="24"/>
          <w:lang w:eastAsia="ru-RU"/>
        </w:rPr>
        <w:lastRenderedPageBreak/>
        <w:t xml:space="preserve">Приложение 1: </w:t>
      </w:r>
      <w:hyperlink r:id="rId4" w:tgtFrame="_blank" w:history="1">
        <w:r w:rsidRPr="00C826F0">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E05F96" w:rsidRDefault="00E05F96">
      <w:bookmarkStart w:id="0" w:name="_GoBack"/>
      <w:bookmarkEnd w:id="0"/>
    </w:p>
    <w:sectPr w:rsidR="00E05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8A"/>
    <w:rsid w:val="00023C9B"/>
    <w:rsid w:val="00034BA6"/>
    <w:rsid w:val="00046B25"/>
    <w:rsid w:val="00062A9B"/>
    <w:rsid w:val="000A6DFF"/>
    <w:rsid w:val="0010037F"/>
    <w:rsid w:val="00115577"/>
    <w:rsid w:val="0014232E"/>
    <w:rsid w:val="001609CA"/>
    <w:rsid w:val="00204C1B"/>
    <w:rsid w:val="002204CA"/>
    <w:rsid w:val="002655BA"/>
    <w:rsid w:val="002D48A4"/>
    <w:rsid w:val="00345172"/>
    <w:rsid w:val="003529CD"/>
    <w:rsid w:val="00352A4E"/>
    <w:rsid w:val="00360223"/>
    <w:rsid w:val="00371A8B"/>
    <w:rsid w:val="00384964"/>
    <w:rsid w:val="003A5179"/>
    <w:rsid w:val="003B30AA"/>
    <w:rsid w:val="003C238C"/>
    <w:rsid w:val="003D6440"/>
    <w:rsid w:val="003E5FD0"/>
    <w:rsid w:val="00417CFC"/>
    <w:rsid w:val="00432516"/>
    <w:rsid w:val="0044434D"/>
    <w:rsid w:val="00445F1D"/>
    <w:rsid w:val="00472192"/>
    <w:rsid w:val="00477E88"/>
    <w:rsid w:val="004B5B20"/>
    <w:rsid w:val="004C40CE"/>
    <w:rsid w:val="004F45A2"/>
    <w:rsid w:val="0050410D"/>
    <w:rsid w:val="00504E42"/>
    <w:rsid w:val="00515F8C"/>
    <w:rsid w:val="00552AA7"/>
    <w:rsid w:val="005A2BD3"/>
    <w:rsid w:val="005B20F8"/>
    <w:rsid w:val="005B40D9"/>
    <w:rsid w:val="005E66D3"/>
    <w:rsid w:val="0062328D"/>
    <w:rsid w:val="00623EF0"/>
    <w:rsid w:val="0063739B"/>
    <w:rsid w:val="00670513"/>
    <w:rsid w:val="006768EE"/>
    <w:rsid w:val="006A43E6"/>
    <w:rsid w:val="006B479D"/>
    <w:rsid w:val="006E4FCF"/>
    <w:rsid w:val="006F2C4D"/>
    <w:rsid w:val="00703E32"/>
    <w:rsid w:val="00710CCA"/>
    <w:rsid w:val="00722F3E"/>
    <w:rsid w:val="00787FC7"/>
    <w:rsid w:val="007E348B"/>
    <w:rsid w:val="00842ED5"/>
    <w:rsid w:val="008A3E26"/>
    <w:rsid w:val="008A76C5"/>
    <w:rsid w:val="008C040A"/>
    <w:rsid w:val="00915A93"/>
    <w:rsid w:val="0092344A"/>
    <w:rsid w:val="0096215B"/>
    <w:rsid w:val="009B7E8A"/>
    <w:rsid w:val="009F0DBC"/>
    <w:rsid w:val="00A30716"/>
    <w:rsid w:val="00A70D4F"/>
    <w:rsid w:val="00A77847"/>
    <w:rsid w:val="00A85F3C"/>
    <w:rsid w:val="00AA0D75"/>
    <w:rsid w:val="00AC7EE6"/>
    <w:rsid w:val="00B0509E"/>
    <w:rsid w:val="00B13DFC"/>
    <w:rsid w:val="00B21E4B"/>
    <w:rsid w:val="00B51EC0"/>
    <w:rsid w:val="00BE7CDE"/>
    <w:rsid w:val="00C23E3B"/>
    <w:rsid w:val="00C826F0"/>
    <w:rsid w:val="00C85026"/>
    <w:rsid w:val="00CB7158"/>
    <w:rsid w:val="00D05C89"/>
    <w:rsid w:val="00DC2C37"/>
    <w:rsid w:val="00DE751D"/>
    <w:rsid w:val="00DF0B80"/>
    <w:rsid w:val="00DF2435"/>
    <w:rsid w:val="00E0505C"/>
    <w:rsid w:val="00E05F96"/>
    <w:rsid w:val="00E252E3"/>
    <w:rsid w:val="00E306B2"/>
    <w:rsid w:val="00E53B1D"/>
    <w:rsid w:val="00E87E6A"/>
    <w:rsid w:val="00EC25DC"/>
    <w:rsid w:val="00EC48BC"/>
    <w:rsid w:val="00EC4F3A"/>
    <w:rsid w:val="00EF5DA7"/>
    <w:rsid w:val="00FD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C3A73-0A75-4FA6-86D4-8016B339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4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1b5c34a148c4071b5ca012b4f9c0b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1707</Words>
  <Characters>9735</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 Елена Владимировна</dc:creator>
  <cp:keywords/>
  <dc:description/>
  <cp:lastModifiedBy>Кучер Елена Владимировна</cp:lastModifiedBy>
  <cp:revision>2</cp:revision>
  <dcterms:created xsi:type="dcterms:W3CDTF">2025-03-25T06:44:00Z</dcterms:created>
  <dcterms:modified xsi:type="dcterms:W3CDTF">2025-03-25T06:45:00Z</dcterms:modified>
</cp:coreProperties>
</file>