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090C7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Default="000341C6" w:rsidP="000310F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0310F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bookmarkStart w:id="0" w:name="_GoBack"/>
            <w:bookmarkEnd w:id="0"/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.08.2025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0341C6" w:rsidRDefault="000341C6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090C73" w:rsidRPr="006B21C8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0341C6" w:rsidRPr="000341C6">
              <w:rPr>
                <w:rFonts w:ascii="Arial" w:hAnsi="Arial" w:cs="Arial"/>
                <w:color w:val="333333"/>
                <w:sz w:val="15"/>
                <w:szCs w:val="15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341C6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090C73" w:rsidRPr="006B21C8" w:rsidRDefault="000341C6" w:rsidP="00090C7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B</w:t>
            </w:r>
            <w:r w:rsidR="00090C73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090C73" w:rsidRPr="000341C6" w:rsidRDefault="00090C73" w:rsidP="000341C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</w:t>
            </w:r>
            <w:r w:rsidR="000341C6">
              <w:rPr>
                <w:rFonts w:ascii="Arial" w:hAnsi="Arial" w:cs="Arial"/>
                <w:sz w:val="15"/>
                <w:szCs w:val="15"/>
                <w:lang w:val="en-US"/>
              </w:rPr>
              <w:t>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Default="00090C73" w:rsidP="00090C7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0341C6" w:rsidRDefault="00090C73" w:rsidP="0027118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0341C6" w:rsidRPr="000341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107</w:t>
            </w:r>
            <w:r w:rsidR="0027118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474AF3" w:rsidRDefault="000341C6" w:rsidP="0027118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27118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73" w:rsidRPr="00B34DB9" w:rsidRDefault="00271181" w:rsidP="0027118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090C7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0C73" w:rsidRDefault="00271181" w:rsidP="00271181">
            <w:r w:rsidRPr="00271181">
              <w:rPr>
                <w:rFonts w:ascii="Arial" w:hAnsi="Arial" w:cs="Arial"/>
                <w:sz w:val="15"/>
                <w:szCs w:val="15"/>
              </w:rPr>
              <w:t>Предоставление списка лиц, осуществляющих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271181">
              <w:rPr>
                <w:rFonts w:ascii="Arial" w:hAnsi="Arial" w:cs="Arial"/>
                <w:sz w:val="15"/>
                <w:szCs w:val="15"/>
              </w:rPr>
              <w:t>права по ценным бумагам (статья 8.7-1 ФЗ ОРЦБ)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10F2"/>
    <w:rsid w:val="000341C6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71181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86BA2"/>
    <w:rsid w:val="003A5151"/>
    <w:rsid w:val="003A6C37"/>
    <w:rsid w:val="003B0AA5"/>
    <w:rsid w:val="003B323E"/>
    <w:rsid w:val="003D07BC"/>
    <w:rsid w:val="003F2249"/>
    <w:rsid w:val="0040016C"/>
    <w:rsid w:val="004122A3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523E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35</cp:revision>
  <dcterms:created xsi:type="dcterms:W3CDTF">2024-10-22T13:15:00Z</dcterms:created>
  <dcterms:modified xsi:type="dcterms:W3CDTF">2025-08-12T11:46:00Z</dcterms:modified>
</cp:coreProperties>
</file>