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Pr="00644CAC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644CAC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644CAC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644CAC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644CAC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644CAC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644CAC" w:rsidRDefault="003830E8" w:rsidP="00F00064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44CAC" w:rsidRPr="00644CAC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644CAC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644CAC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10"/>
          <w:szCs w:val="10"/>
        </w:rPr>
      </w:pPr>
    </w:p>
    <w:p w:rsidR="00E774C7" w:rsidRPr="00644CAC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644CAC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644CAC">
        <w:rPr>
          <w:rFonts w:ascii="Verdana" w:hAnsi="Verdana"/>
          <w:kern w:val="24"/>
          <w:sz w:val="16"/>
          <w:szCs w:val="16"/>
        </w:rPr>
        <w:t xml:space="preserve"> </w:t>
      </w:r>
      <w:r w:rsidRPr="00644CAC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644CAC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644CAC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:rsidR="00E774C7" w:rsidRPr="00644CAC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644CAC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644CAC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644CAC">
        <w:rPr>
          <w:rFonts w:ascii="Verdana" w:hAnsi="Verdana"/>
          <w:kern w:val="24"/>
          <w:sz w:val="16"/>
          <w:szCs w:val="16"/>
        </w:rPr>
        <w:t>Николощеповский</w:t>
      </w:r>
      <w:proofErr w:type="spellEnd"/>
      <w:r w:rsidRPr="00644CAC">
        <w:rPr>
          <w:rFonts w:ascii="Verdana" w:hAnsi="Verdana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644CAC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644CAC">
        <w:rPr>
          <w:rFonts w:ascii="Verdana" w:hAnsi="Verdana"/>
          <w:kern w:val="24"/>
          <w:sz w:val="16"/>
          <w:szCs w:val="16"/>
        </w:rPr>
        <w:t xml:space="preserve"> </w:t>
      </w:r>
    </w:p>
    <w:p w:rsidR="00E774C7" w:rsidRPr="00644CAC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 w:rsidRPr="00644CAC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644CAC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644CAC" w:rsidRPr="00644CAC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644CAC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10"/>
                <w:szCs w:val="10"/>
              </w:rPr>
            </w:pPr>
          </w:p>
          <w:p w:rsidR="00E774C7" w:rsidRPr="00644CAC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644CAC">
              <w:rPr>
                <w:rFonts w:ascii="Verdana" w:hAnsi="Verdana"/>
                <w:kern w:val="24"/>
                <w:sz w:val="16"/>
                <w:szCs w:val="16"/>
              </w:rPr>
              <w:t>Н</w:t>
            </w:r>
            <w:r w:rsidR="00E774C7" w:rsidRPr="00644CAC">
              <w:rPr>
                <w:rFonts w:ascii="Verdana" w:hAnsi="Verdana"/>
                <w:kern w:val="24"/>
                <w:sz w:val="16"/>
                <w:szCs w:val="16"/>
              </w:rPr>
              <w:t>е явля</w:t>
            </w:r>
            <w:r w:rsidRPr="00644CAC">
              <w:rPr>
                <w:rFonts w:ascii="Verdana" w:hAnsi="Verdana"/>
                <w:kern w:val="24"/>
                <w:sz w:val="16"/>
                <w:szCs w:val="16"/>
              </w:rPr>
              <w:t>е</w:t>
            </w:r>
            <w:r w:rsidR="00E774C7" w:rsidRPr="00644CAC">
              <w:rPr>
                <w:rFonts w:ascii="Verdana" w:hAnsi="Verdana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 w:rsidRPr="00644CAC">
              <w:rPr>
                <w:rFonts w:ascii="Verdana" w:hAnsi="Verdana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644CAC">
              <w:rPr>
                <w:rFonts w:ascii="Verdana" w:hAnsi="Verdana"/>
                <w:kern w:val="24"/>
                <w:sz w:val="16"/>
                <w:szCs w:val="16"/>
              </w:rPr>
              <w:t xml:space="preserve"> и Заявление на </w:t>
            </w:r>
            <w:r w:rsidR="00992F74" w:rsidRPr="00644CAC">
              <w:rPr>
                <w:rFonts w:ascii="Verdana" w:hAnsi="Verdana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644CAC">
              <w:rPr>
                <w:rFonts w:ascii="Verdana" w:hAnsi="Verdana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644CAC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="00E774C7" w:rsidRPr="00644CAC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:rsidR="003830E8" w:rsidRPr="00644CAC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644CAC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44CAC" w:rsidRPr="00644CAC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644CAC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 w:rsidRPr="00644CAC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644CAC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644CAC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644CAC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644CAC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644CAC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644CAC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 w:rsidRPr="00644CAC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644CAC">
        <w:rPr>
          <w:rFonts w:ascii="Verdana" w:eastAsiaTheme="minorEastAsia" w:hAnsi="Verdana"/>
          <w:iCs/>
          <w:sz w:val="16"/>
          <w:szCs w:val="16"/>
        </w:rPr>
        <w:t>свое</w:t>
      </w:r>
      <w:r w:rsidR="00554293" w:rsidRPr="00644CAC">
        <w:rPr>
          <w:rFonts w:ascii="Verdana" w:eastAsiaTheme="minorEastAsia" w:hAnsi="Verdana"/>
          <w:iCs/>
          <w:sz w:val="16"/>
          <w:szCs w:val="16"/>
        </w:rPr>
        <w:t>му</w:t>
      </w:r>
      <w:r w:rsidRPr="00644CAC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 w:rsidRPr="00644CAC">
        <w:rPr>
          <w:rFonts w:ascii="Verdana" w:eastAsiaTheme="minorEastAsia" w:hAnsi="Verdana"/>
          <w:iCs/>
          <w:sz w:val="16"/>
          <w:szCs w:val="16"/>
        </w:rPr>
        <w:t>ю</w:t>
      </w:r>
      <w:r w:rsidRPr="00644CAC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644CAC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644CAC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644CAC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644CAC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644CAC">
        <w:rPr>
          <w:rFonts w:ascii="Verdana" w:eastAsiaTheme="minorEastAsia" w:hAnsi="Verdana"/>
          <w:iCs/>
          <w:sz w:val="16"/>
          <w:szCs w:val="16"/>
        </w:rPr>
        <w:t>как дл</w:t>
      </w:r>
      <w:r w:rsidRPr="00644CAC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644CAC" w:rsidRPr="00644CAC" w:rsidTr="000F6609">
        <w:tc>
          <w:tcPr>
            <w:tcW w:w="3046" w:type="dxa"/>
          </w:tcPr>
          <w:p w:rsidR="000F6609" w:rsidRPr="00644CAC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1. 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644CAC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kern w:val="24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счету публикуется на официальном сайте Банка: </w:t>
            </w:r>
            <w:hyperlink r:id="rId10" w:history="1">
              <w:r w:rsidRPr="00644CAC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644CAC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644CAC">
              <w:rPr>
                <w:rFonts w:ascii="Verdana" w:hAnsi="Verdana"/>
                <w:sz w:val="16"/>
                <w:szCs w:val="16"/>
              </w:rPr>
              <w:t>(документ «Информация о минимальной гарантированной ставке (далее - МГС) по банковским счетам, открытым в ББР Банке (АО</w:t>
            </w:r>
            <w:r w:rsidR="001010E7" w:rsidRPr="00644CAC">
              <w:rPr>
                <w:rFonts w:ascii="Verdana" w:hAnsi="Verdana"/>
                <w:sz w:val="16"/>
                <w:szCs w:val="16"/>
              </w:rPr>
              <w:t>)</w:t>
            </w:r>
            <w:r w:rsidRPr="00644CAC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2. 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644CAC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3. 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644CAC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 w:rsidRPr="00644CA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644CAC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Открытие </w:t>
            </w:r>
            <w:r w:rsidR="00386EBF"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644CAC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644CAC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644CAC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644CAC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644CAC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644CA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44CAC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44CAC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44CAC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44CAC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44CAC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44CAC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644CAC" w:rsidRPr="00644CAC" w:rsidTr="008E3F09">
        <w:tc>
          <w:tcPr>
            <w:tcW w:w="3046" w:type="dxa"/>
          </w:tcPr>
          <w:p w:rsidR="000F6609" w:rsidRPr="00644CAC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644CAC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644CAC">
              <w:rPr>
                <w:rFonts w:ascii="Verdana" w:hAnsi="Verdana" w:cs="Arial"/>
                <w:sz w:val="16"/>
                <w:szCs w:val="16"/>
              </w:rPr>
              <w:t>);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644CAC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644CAC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644CAC">
              <w:rPr>
                <w:rFonts w:ascii="Verdana" w:hAnsi="Verdana" w:cs="Arial"/>
                <w:sz w:val="16"/>
                <w:szCs w:val="16"/>
              </w:rPr>
              <w:t>-</w:t>
            </w:r>
            <w:r w:rsidRPr="00644CAC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44CAC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644CAC">
              <w:rPr>
                <w:rFonts w:ascii="Verdana" w:hAnsi="Verdana" w:cs="Arial"/>
                <w:sz w:val="16"/>
                <w:szCs w:val="16"/>
              </w:rPr>
              <w:t>»);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644CAC">
              <w:rPr>
                <w:rFonts w:ascii="Verdana" w:hAnsi="Verdana" w:cs="Arial"/>
                <w:sz w:val="16"/>
                <w:szCs w:val="16"/>
              </w:rPr>
              <w:t>mail</w:t>
            </w:r>
            <w:proofErr w:type="spellEnd"/>
            <w:r w:rsidRPr="00644CAC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hyperlink r:id="rId13" w:history="1"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proofErr w:type="spellStart"/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proofErr w:type="spellEnd"/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proofErr w:type="spellStart"/>
              <w:r w:rsidRPr="00644CAC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644CAC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644CAC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644CAC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644CAC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Pr="00644CAC" w:rsidRDefault="00FB6F1F">
      <w:pPr>
        <w:rPr>
          <w:rFonts w:ascii="Verdana" w:hAnsi="Verdana"/>
          <w:sz w:val="10"/>
          <w:szCs w:val="10"/>
        </w:rPr>
        <w:sectPr w:rsidR="00FB6F1F" w:rsidRPr="00644CAC" w:rsidSect="00AD3A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0F6609" w:rsidRPr="00644CAC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 w:rsidRPr="00644CAC">
        <w:rPr>
          <w:rFonts w:ascii="Verdana" w:hAnsi="Verdana"/>
          <w:b/>
          <w:noProof/>
          <w:sz w:val="24"/>
          <w:szCs w:val="24"/>
        </w:rPr>
        <w:t>родукт</w:t>
      </w:r>
      <w:r w:rsidRPr="00644CAC">
        <w:rPr>
          <w:rFonts w:ascii="Verdana" w:hAnsi="Verdana"/>
          <w:b/>
          <w:noProof/>
          <w:sz w:val="24"/>
          <w:szCs w:val="24"/>
        </w:rPr>
        <w:t>а</w:t>
      </w:r>
      <w:r w:rsidR="000F6609" w:rsidRPr="00644CA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644CAC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644CAC" w:rsidRPr="00644CA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644CAC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644CAC" w:rsidRPr="00644CAC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44CA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44CA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44CA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44CA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44CA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44CA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644CAC" w:rsidRPr="00644CAC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44CA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44CA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44CA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44CA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644CAC" w:rsidRPr="00644CAC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644CAC" w:rsidRPr="00644CAC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44CAC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644CAC" w:rsidRPr="00644CAC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644CAC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F83BFB" w:rsidRPr="00644CAC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644CAC" w:rsidRPr="00644CAC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644CAC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644CAC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644CAC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 w:rsidRPr="00644CAC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644CAC" w:rsidRPr="00644CAC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644CAC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644CAC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644CAC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644CAC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644CAC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644CAC" w:rsidRPr="00644CAC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644CAC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644CAC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644CAC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644CAC">
              <w:rPr>
                <w:rFonts w:ascii="Verdana" w:eastAsia="Cambria" w:hAnsi="Verdana" w:cs="Arial"/>
                <w:sz w:val="16"/>
                <w:szCs w:val="16"/>
              </w:rPr>
              <w:t>00,00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644CAC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644CAC">
              <w:rPr>
                <w:rFonts w:ascii="Verdana" w:hAnsi="Verdana"/>
                <w:sz w:val="16"/>
                <w:szCs w:val="16"/>
              </w:rPr>
              <w:t>.</w:t>
            </w:r>
            <w:r w:rsidR="008B7AFE" w:rsidRPr="00644CAC">
              <w:rPr>
                <w:rFonts w:ascii="Verdana" w:hAnsi="Verdana"/>
                <w:sz w:val="16"/>
                <w:szCs w:val="16"/>
              </w:rPr>
              <w:t>5</w:t>
            </w:r>
            <w:r w:rsidR="00A42023" w:rsidRPr="00644CAC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644CAC" w:rsidRPr="00644CAC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644CAC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644CAC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644CAC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644CAC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644CAC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644CAC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644C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644CAC" w:rsidRPr="00644CAC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644CAC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644CAC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644CAC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7</w:t>
            </w:r>
            <w:r w:rsidR="00A42023" w:rsidRPr="00644CAC">
              <w:rPr>
                <w:rFonts w:ascii="Verdana" w:hAnsi="Verdana"/>
                <w:sz w:val="16"/>
                <w:szCs w:val="16"/>
              </w:rPr>
              <w:t>.</w:t>
            </w:r>
            <w:r w:rsidR="00D63ED3" w:rsidRPr="00644CAC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644CAC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2714A0">
        <w:tc>
          <w:tcPr>
            <w:tcW w:w="1985" w:type="dxa"/>
          </w:tcPr>
          <w:p w:rsidR="00D86AE3" w:rsidRPr="00644CAC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644CAC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Pr="00644CAC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644CAC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644CAC">
              <w:rPr>
                <w:rFonts w:ascii="Verdana" w:hAnsi="Verdana" w:cs="Arial"/>
                <w:sz w:val="16"/>
                <w:szCs w:val="16"/>
              </w:rPr>
              <w:t>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644CAC" w:rsidRPr="00644CAC" w:rsidTr="002714A0">
        <w:tc>
          <w:tcPr>
            <w:tcW w:w="1985" w:type="dxa"/>
          </w:tcPr>
          <w:p w:rsidR="00D86AE3" w:rsidRPr="00644CAC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D86AE3" w:rsidRPr="00644CAC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644CAC" w:rsidRPr="00644CA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644CAC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644CAC" w:rsidRPr="00644CAC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644CAC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644CAC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644CAC" w:rsidRPr="00644CAC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644CAC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644CAC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4CAC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644CAC" w:rsidRPr="00644CAC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644CAC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644CAC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644CAC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Pr="00644CAC" w:rsidRDefault="005111FC">
      <w:pPr>
        <w:spacing w:before="0" w:after="200" w:line="276" w:lineRule="auto"/>
        <w:jc w:val="left"/>
        <w:sectPr w:rsidR="005111FC" w:rsidRPr="00644CA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4CAC">
        <w:br w:type="page"/>
      </w:r>
    </w:p>
    <w:p w:rsidR="005111FC" w:rsidRPr="00644CA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 w:rsidRPr="00644CAC">
        <w:rPr>
          <w:rFonts w:ascii="Verdana" w:hAnsi="Verdana"/>
          <w:b/>
          <w:noProof/>
          <w:sz w:val="24"/>
          <w:szCs w:val="24"/>
        </w:rPr>
        <w:t>родукт</w:t>
      </w:r>
      <w:r w:rsidRPr="00644CAC">
        <w:rPr>
          <w:rFonts w:ascii="Verdana" w:hAnsi="Verdana"/>
          <w:b/>
          <w:noProof/>
          <w:sz w:val="24"/>
          <w:szCs w:val="24"/>
        </w:rPr>
        <w:t>а</w:t>
      </w:r>
      <w:r w:rsidR="005111FC" w:rsidRPr="00644CA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644CAC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644CAC" w:rsidRPr="00644CA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644CAC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644CAC" w:rsidRPr="00644CAC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44CA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44CA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44CA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644CAC" w:rsidRPr="00644CAC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44CA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44CA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44CA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44CA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644CAC" w:rsidRPr="00644CAC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644CAC" w:rsidRPr="00644CAC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644CAC" w:rsidRPr="00644CAC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644CAC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644CAC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644CAC" w:rsidRPr="00644CAC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644CAC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644CAC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644CAC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644CAC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644CAC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644CAC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644CAC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644CAC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644CAC" w:rsidRPr="00644CAC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644CAC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644CAC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644CAC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644CAC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644CAC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644CAC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644CAC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644CAC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644CAC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644CAC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644CAC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644CAC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644CAC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644CAC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644CA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644CAC" w:rsidRPr="00644CAC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644CAC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644CAC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644CAC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644CAC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644CAC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644CAC">
              <w:rPr>
                <w:rFonts w:ascii="Verdana" w:hAnsi="Verdana" w:cs="Arial"/>
                <w:sz w:val="16"/>
                <w:szCs w:val="16"/>
              </w:rPr>
              <w:t>.</w:t>
            </w:r>
            <w:r w:rsidRPr="00644CAC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363A9F">
        <w:tc>
          <w:tcPr>
            <w:tcW w:w="1985" w:type="dxa"/>
          </w:tcPr>
          <w:p w:rsidR="005111FC" w:rsidRPr="00644CAC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644CAC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по счету, если его размер попадает в Суммовой интервал, определенный в таблице для начисления процентов.</w:t>
            </w:r>
            <w:r w:rsidRPr="00644CAC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644CAC" w:rsidRPr="00644CAC" w:rsidTr="00363A9F">
        <w:tc>
          <w:tcPr>
            <w:tcW w:w="1985" w:type="dxa"/>
          </w:tcPr>
          <w:p w:rsidR="005111FC" w:rsidRPr="00644CAC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5111FC" w:rsidRPr="00644CAC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 праздничные дни начисление и выплата процентов производится в первый рабочий день.</w:t>
            </w:r>
          </w:p>
        </w:tc>
      </w:tr>
      <w:tr w:rsidR="00644CAC" w:rsidRPr="00644CA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644CAC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644CAC" w:rsidRPr="00644CA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644CAC" w:rsidRPr="00644CA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44CA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4CAC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644CAC" w:rsidRPr="00644CA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4CAC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4CAC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644CAC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Pr="00644CAC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RPr="00644CA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4CAC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4CAC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4CAC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4CAC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4CAC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4CAC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644CAC" w:rsidRPr="00644CAC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4CAC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644CAC" w:rsidRPr="00644CAC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644CAC" w:rsidRPr="00644CAC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644CAC" w:rsidRPr="00644CAC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644CAC" w:rsidRPr="00644CAC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4CAC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4CAC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644CAC" w:rsidRPr="00644CAC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4CAC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4CAC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644CAC" w:rsidRPr="00644CAC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644CAC" w:rsidRPr="00644CAC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4CAC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644CAC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644CAC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644CAC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644CAC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4CAC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1</w:t>
            </w:r>
            <w:r w:rsidR="00EE6CBB" w:rsidRPr="00644CAC">
              <w:rPr>
                <w:rFonts w:ascii="Verdana" w:hAnsi="Verdana"/>
                <w:sz w:val="16"/>
                <w:szCs w:val="16"/>
              </w:rPr>
              <w:t>1</w:t>
            </w:r>
            <w:r w:rsidR="00146358" w:rsidRPr="00644CAC">
              <w:rPr>
                <w:rFonts w:ascii="Verdana" w:hAnsi="Verdana"/>
                <w:sz w:val="16"/>
                <w:szCs w:val="16"/>
              </w:rPr>
              <w:t>.</w:t>
            </w:r>
            <w:r w:rsidRPr="00644CAC">
              <w:rPr>
                <w:rFonts w:ascii="Verdana" w:hAnsi="Verdana"/>
                <w:sz w:val="16"/>
                <w:szCs w:val="16"/>
              </w:rPr>
              <w:t>0</w:t>
            </w:r>
            <w:r w:rsidR="00E25C76" w:rsidRPr="00644CAC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644CAC" w:rsidRPr="00644CAC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644CAC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644CAC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644CAC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644CAC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644CAC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644CAC" w:rsidRPr="00644CAC" w:rsidTr="00763EEA">
        <w:tc>
          <w:tcPr>
            <w:tcW w:w="10768" w:type="dxa"/>
            <w:shd w:val="clear" w:color="auto" w:fill="auto"/>
          </w:tcPr>
          <w:p w:rsidR="00146358" w:rsidRPr="00644CAC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644CAC" w:rsidRPr="00644CAC" w:rsidTr="005A084A">
        <w:tc>
          <w:tcPr>
            <w:tcW w:w="10768" w:type="dxa"/>
            <w:shd w:val="clear" w:color="auto" w:fill="C6D9F1" w:themeFill="text2" w:themeFillTint="33"/>
          </w:tcPr>
          <w:p w:rsidR="00146358" w:rsidRPr="00644CAC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644CAC" w:rsidRPr="00644CAC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644CAC" w:rsidRPr="00644CAC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4CAC">
              <w:rPr>
                <w:rFonts w:ascii="Verdana" w:hAnsi="Verdana"/>
                <w:sz w:val="16"/>
                <w:szCs w:val="16"/>
              </w:rPr>
              <w:t>10 </w:t>
            </w:r>
            <w:r w:rsidRPr="00644CAC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644CAC" w:rsidRPr="00644CAC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644CAC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644CAC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644CAC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644CAC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644CAC" w:rsidRDefault="007C0E76" w:rsidP="007C0E7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5.00</w:t>
            </w:r>
          </w:p>
        </w:tc>
      </w:tr>
      <w:tr w:rsidR="00644CAC" w:rsidRPr="00644CAC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644CAC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644CAC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644CAC">
              <w:rPr>
                <w:rFonts w:ascii="Verdana" w:hAnsi="Verdana"/>
                <w:sz w:val="16"/>
                <w:szCs w:val="16"/>
              </w:rPr>
              <w:t>50 </w:t>
            </w:r>
            <w:r w:rsidRPr="00644CAC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644CAC">
              <w:rPr>
                <w:rFonts w:ascii="Verdana" w:hAnsi="Verdana"/>
                <w:sz w:val="16"/>
                <w:szCs w:val="16"/>
              </w:rPr>
              <w:t>150 </w:t>
            </w:r>
            <w:r w:rsidRPr="00644CAC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4CAC" w:rsidRDefault="007C0E76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5.50</w:t>
            </w:r>
          </w:p>
        </w:tc>
      </w:tr>
      <w:tr w:rsidR="00644CAC" w:rsidRPr="00644CAC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644CAC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644CAC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644CAC">
              <w:rPr>
                <w:rFonts w:ascii="Verdana" w:hAnsi="Verdana"/>
                <w:sz w:val="16"/>
                <w:szCs w:val="16"/>
              </w:rPr>
              <w:t>150 </w:t>
            </w:r>
            <w:r w:rsidRPr="00644CAC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644CAC" w:rsidRDefault="007C0E76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6.00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763EEA">
        <w:tc>
          <w:tcPr>
            <w:tcW w:w="1985" w:type="dxa"/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4CAC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4CAC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4CAC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4CAC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4CAC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4CAC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644CAC" w:rsidRPr="00644CAC" w:rsidTr="00763EEA">
        <w:tc>
          <w:tcPr>
            <w:tcW w:w="1985" w:type="dxa"/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4CAC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4CAC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4CAC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4CAC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4CAC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4CAC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4CAC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4CAC">
              <w:rPr>
                <w:rFonts w:ascii="Verdana" w:hAnsi="Verdana" w:cs="Arial"/>
                <w:sz w:val="16"/>
                <w:szCs w:val="16"/>
              </w:rPr>
              <w:t>ов</w:t>
            </w:r>
            <w:r w:rsidRPr="00644CAC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4CAC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4CAC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4CAC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4CAC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644CAC" w:rsidRPr="00644CAC" w:rsidTr="00763EEA">
        <w:tc>
          <w:tcPr>
            <w:tcW w:w="1985" w:type="dxa"/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4CAC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4CAC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4CAC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4CAC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4CAC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4CAC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4CAC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4CAC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4CAC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4CAC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4CAC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4CAC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4CAC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</w:t>
            </w:r>
            <w:r w:rsidRPr="00644CAC">
              <w:rPr>
                <w:rFonts w:ascii="Verdana" w:hAnsi="Verdana" w:cs="Arial"/>
                <w:sz w:val="16"/>
                <w:szCs w:val="16"/>
              </w:rPr>
              <w:lastRenderedPageBreak/>
              <w:t>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4CAC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При закрытии СЧЕТА </w:t>
            </w:r>
            <w:r w:rsidR="003308EF" w:rsidRPr="00644CAC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4CAC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4CAC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4CAC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4CAC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4CAC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4CAC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4CAC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4CAC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4CAC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644CAC" w:rsidRPr="00644CAC" w:rsidTr="00763EEA">
        <w:tc>
          <w:tcPr>
            <w:tcW w:w="1985" w:type="dxa"/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4CAC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4CAC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4CAC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4CAC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4CAC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4CAC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4CAC">
              <w:rPr>
                <w:rFonts w:ascii="Verdana" w:hAnsi="Verdana" w:cs="Arial"/>
                <w:sz w:val="16"/>
                <w:szCs w:val="16"/>
              </w:rPr>
              <w:t>)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4CAC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4CAC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4CAC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4CAC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4CAC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4CAC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4CAC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4CAC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4CAC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4CAC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4CAC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4CAC">
              <w:rPr>
                <w:rFonts w:ascii="Verdana" w:hAnsi="Verdana" w:cs="Arial"/>
                <w:sz w:val="16"/>
                <w:szCs w:val="16"/>
              </w:rPr>
              <w:t>)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4CAC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4CAC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4CAC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4CAC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4CAC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4CAC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4CAC">
              <w:rPr>
                <w:rFonts w:ascii="Verdana" w:hAnsi="Verdana" w:cs="Arial"/>
                <w:sz w:val="16"/>
                <w:szCs w:val="16"/>
              </w:rPr>
              <w:t>2,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644CAC" w:rsidRPr="00644CAC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644CAC" w:rsidRPr="00644CAC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644CAC" w:rsidRPr="00644CAC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644CAC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44CA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44CA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4CAC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С перечнем МСС-кодов операций, которые Банк исключает из расчета, можно ознакомиться на сайте Банка.</w:t>
            </w:r>
          </w:p>
        </w:tc>
      </w:tr>
      <w:tr w:rsidR="00644CAC" w:rsidRPr="00644CAC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4CAC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4CAC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4CAC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4CAC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4CAC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4CAC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4CAC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4CAC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4CAC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4CAC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4CAC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4CAC">
        <w:rPr>
          <w:rFonts w:ascii="Verdana" w:hAnsi="Verdana"/>
          <w:b/>
          <w:noProof/>
          <w:sz w:val="18"/>
          <w:szCs w:val="18"/>
        </w:rPr>
        <w:t>01</w:t>
      </w:r>
      <w:r w:rsidRPr="00644CAC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4CAC">
        <w:rPr>
          <w:rFonts w:ascii="Verdana" w:hAnsi="Verdana"/>
          <w:b/>
          <w:noProof/>
          <w:sz w:val="18"/>
          <w:szCs w:val="18"/>
        </w:rPr>
        <w:t xml:space="preserve"> г.</w:t>
      </w:r>
      <w:r w:rsidRPr="00644CAC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4CAC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4CAC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4CAC">
        <w:rPr>
          <w:rFonts w:ascii="Verdana" w:hAnsi="Verdana"/>
          <w:b/>
          <w:noProof/>
          <w:sz w:val="18"/>
          <w:szCs w:val="18"/>
        </w:rPr>
        <w:t>.</w:t>
      </w:r>
      <w:r w:rsidRPr="00644CAC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4CAC">
        <w:rPr>
          <w:rFonts w:ascii="Verdana" w:hAnsi="Verdana"/>
          <w:b/>
          <w:noProof/>
          <w:sz w:val="18"/>
          <w:szCs w:val="18"/>
        </w:rPr>
        <w:t>О</w:t>
      </w:r>
      <w:r w:rsidR="000D43EF" w:rsidRPr="00644CAC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4CAC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4CAC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4CAC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4CAC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4CAC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4CAC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4CAC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644CAC" w:rsidRPr="00644CAC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4CAC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4CAC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4CAC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4CAC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4CAC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644CAC" w:rsidRPr="00644CAC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644CAC" w:rsidRPr="00644CAC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644CAC" w:rsidRPr="00644CAC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644CAC" w:rsidRPr="00644CAC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4CAC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4CAC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644CAC" w:rsidRPr="00644CAC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4CAC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4CAC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4CAC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644CAC" w:rsidRPr="00644CAC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644CAC" w:rsidRPr="00644CAC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4CAC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644CA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644CAC" w:rsidRPr="00644CAC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4CAC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4CAC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4CAC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644CAC" w:rsidRPr="00644CAC" w:rsidTr="00D532D6">
        <w:tc>
          <w:tcPr>
            <w:tcW w:w="10768" w:type="dxa"/>
            <w:shd w:val="clear" w:color="auto" w:fill="auto"/>
          </w:tcPr>
          <w:p w:rsidR="00324631" w:rsidRPr="00644CAC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644CAC" w:rsidRPr="00644CAC" w:rsidTr="00324631">
        <w:tc>
          <w:tcPr>
            <w:tcW w:w="10768" w:type="dxa"/>
            <w:shd w:val="clear" w:color="auto" w:fill="C6D9F1" w:themeFill="text2" w:themeFillTint="33"/>
          </w:tcPr>
          <w:p w:rsidR="008D2B0B" w:rsidRPr="00644CAC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4CAC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4CAC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644CAC" w:rsidRPr="00644CAC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4CAC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4CAC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4CAC" w:rsidRDefault="005A2329" w:rsidP="005A232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2</w:t>
            </w:r>
            <w:r w:rsidR="00493F64" w:rsidRPr="00644CAC">
              <w:rPr>
                <w:rFonts w:ascii="Verdana" w:hAnsi="Verdana"/>
                <w:sz w:val="16"/>
                <w:szCs w:val="16"/>
              </w:rPr>
              <w:t>.</w:t>
            </w:r>
            <w:r w:rsidRPr="00644CAC">
              <w:rPr>
                <w:rFonts w:ascii="Verdana" w:hAnsi="Verdana"/>
                <w:sz w:val="16"/>
                <w:szCs w:val="16"/>
              </w:rPr>
              <w:t>0</w:t>
            </w:r>
            <w:r w:rsidR="00493F64" w:rsidRPr="00644CAC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4CAC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4CA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44CAC" w:rsidRPr="00644CAC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4CAC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644CAC" w:rsidRPr="00644CAC" w:rsidTr="00D532D6">
        <w:tc>
          <w:tcPr>
            <w:tcW w:w="1985" w:type="dxa"/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4CAC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4CAC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4CAC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4CAC">
              <w:rPr>
                <w:rFonts w:ascii="Verdana" w:hAnsi="Verdana" w:cs="Arial"/>
                <w:sz w:val="16"/>
                <w:szCs w:val="16"/>
              </w:rPr>
              <w:t>.</w:t>
            </w:r>
            <w:r w:rsidRPr="00644CAC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644CAC" w:rsidRPr="00644CAC" w:rsidTr="00D532D6">
        <w:tc>
          <w:tcPr>
            <w:tcW w:w="1985" w:type="dxa"/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4CAC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644CAC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4CAC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4CAC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324631" w:rsidRPr="00644CAC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4CAC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4CAC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4CAC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644CAC" w:rsidRPr="00644CAC" w:rsidTr="00D532D6">
        <w:tc>
          <w:tcPr>
            <w:tcW w:w="1985" w:type="dxa"/>
          </w:tcPr>
          <w:p w:rsidR="003755A3" w:rsidRPr="00644CAC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выплаты процентов</w:t>
            </w:r>
          </w:p>
        </w:tc>
        <w:tc>
          <w:tcPr>
            <w:tcW w:w="8788" w:type="dxa"/>
          </w:tcPr>
          <w:p w:rsidR="003755A3" w:rsidRPr="00644CAC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 При закрытии СЧЕТА 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644CAC" w:rsidRPr="00644CAC" w:rsidTr="001A1ED1">
        <w:tc>
          <w:tcPr>
            <w:tcW w:w="1985" w:type="dxa"/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4CAC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4CAC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4CAC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4CAC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4CAC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4CAC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644CAC" w:rsidRPr="00644CAC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644CAC" w:rsidRPr="00644CAC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4CAC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644CAC" w:rsidRPr="00644CAC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4CAC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644CAC" w:rsidRPr="00644CAC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4CAC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4CAC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644CAC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4CA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4CA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4505E6" w:rsidRPr="00644C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44CA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4CAC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4CAC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4CAC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4CAC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4CAC">
              <w:rPr>
                <w:rFonts w:ascii="Verdana" w:hAnsi="Verdana" w:cs="Arial"/>
                <w:sz w:val="16"/>
                <w:szCs w:val="16"/>
              </w:rPr>
              <w:t>ра</w:t>
            </w:r>
            <w:r w:rsidRPr="00644CAC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644CAC" w:rsidRPr="00644CAC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4CAC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CAC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RPr="00644CAC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4CAC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4CAC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4CAC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4CAC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4CAC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4CA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644CAC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644CAC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C" w:rsidRDefault="00F9390C">
      <w:pPr>
        <w:spacing w:before="0"/>
      </w:pPr>
      <w:r>
        <w:separator/>
      </w:r>
    </w:p>
  </w:endnote>
  <w:endnote w:type="continuationSeparator" w:id="0">
    <w:p w:rsidR="00F9390C" w:rsidRDefault="00F93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D6" w:rsidRDefault="00B13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D6" w:rsidRDefault="00B13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D6" w:rsidRDefault="00B13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C" w:rsidRDefault="00F9390C">
      <w:pPr>
        <w:spacing w:before="0"/>
      </w:pPr>
      <w:r>
        <w:separator/>
      </w:r>
    </w:p>
  </w:footnote>
  <w:footnote w:type="continuationSeparator" w:id="0">
    <w:p w:rsidR="00F9390C" w:rsidRDefault="00F9390C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D6" w:rsidRDefault="00B13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3"/>
      <w:gridCol w:w="6053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Приложение </w:t>
          </w:r>
          <w:r w:rsidR="0014057A">
            <w:rPr>
              <w:rFonts w:ascii="Verdana" w:hAnsi="Verdana" w:cs="Arial"/>
              <w:sz w:val="16"/>
              <w:szCs w:val="16"/>
            </w:rPr>
            <w:t>3</w:t>
          </w: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>У</w:t>
          </w:r>
          <w:r w:rsidR="00784E8F">
            <w:rPr>
              <w:rFonts w:ascii="Verdana" w:hAnsi="Verdana" w:cs="Arial"/>
              <w:sz w:val="16"/>
              <w:szCs w:val="16"/>
            </w:rPr>
            <w:t>ТВЕРЖДЕНЫ</w:t>
          </w:r>
        </w:p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:rsidR="004F16D3" w:rsidRDefault="00116A4B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(</w:t>
          </w:r>
          <w:r w:rsidR="00784E8F">
            <w:rPr>
              <w:rFonts w:ascii="Verdana" w:hAnsi="Verdana" w:cs="Arial"/>
              <w:sz w:val="16"/>
              <w:szCs w:val="16"/>
            </w:rPr>
            <w:t>п</w:t>
          </w:r>
          <w:r>
            <w:rPr>
              <w:rFonts w:ascii="Verdana" w:hAnsi="Verdana" w:cs="Arial"/>
              <w:sz w:val="16"/>
              <w:szCs w:val="16"/>
            </w:rPr>
            <w:t>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B130D6">
            <w:rPr>
              <w:rFonts w:ascii="Verdana" w:hAnsi="Verdana" w:cs="Arial"/>
              <w:sz w:val="16"/>
              <w:szCs w:val="16"/>
            </w:rPr>
            <w:t>13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CD0701">
            <w:rPr>
              <w:rFonts w:ascii="Verdana" w:hAnsi="Verdana" w:cs="Arial"/>
              <w:sz w:val="16"/>
              <w:szCs w:val="16"/>
            </w:rPr>
            <w:t>8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B130D6">
            <w:rPr>
              <w:rFonts w:ascii="Verdana" w:hAnsi="Verdana" w:cs="Arial"/>
              <w:sz w:val="16"/>
              <w:szCs w:val="16"/>
            </w:rPr>
            <w:t xml:space="preserve"> 102</w:t>
          </w:r>
        </w:p>
        <w:p w:rsidR="00784E8F" w:rsidRDefault="00784E8F" w:rsidP="006002A0">
          <w:pPr>
            <w:spacing w:before="0" w:line="276" w:lineRule="auto"/>
            <w:ind w:left="2124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</w:p>
        <w:p w:rsidR="005111FC" w:rsidRPr="006002A0" w:rsidRDefault="00194D97" w:rsidP="006002A0">
          <w:pPr>
            <w:spacing w:before="0" w:line="276" w:lineRule="auto"/>
            <w:ind w:left="4248" w:hanging="2073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Введены в действие с </w:t>
          </w:r>
          <w:r w:rsidR="00CD0701">
            <w:rPr>
              <w:rFonts w:ascii="Verdana" w:eastAsiaTheme="minorHAnsi" w:hAnsi="Verdana" w:cs="Arial"/>
              <w:sz w:val="16"/>
              <w:szCs w:val="16"/>
              <w:lang w:eastAsia="en-US"/>
            </w:rPr>
            <w:t>14</w:t>
          </w:r>
          <w:r w:rsidR="00146358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CD0701">
            <w:rPr>
              <w:rFonts w:ascii="Verdana" w:eastAsiaTheme="minorHAnsi" w:hAnsi="Verdana" w:cs="Arial"/>
              <w:sz w:val="16"/>
              <w:szCs w:val="16"/>
              <w:lang w:eastAsia="en-US"/>
            </w:rPr>
            <w:t>8</w:t>
          </w:r>
          <w:r w:rsidR="009B04E9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.202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5</w:t>
          </w:r>
        </w:p>
        <w:p w:rsidR="00B130D6" w:rsidRPr="00B130D6" w:rsidRDefault="00F00064" w:rsidP="00B130D6">
          <w:pPr>
            <w:spacing w:before="0" w:line="276" w:lineRule="auto"/>
            <w:ind w:left="2124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приказом от </w:t>
          </w:r>
          <w:r w:rsidR="00B130D6">
            <w:rPr>
              <w:rFonts w:ascii="Verdana" w:eastAsiaTheme="minorHAnsi" w:hAnsi="Verdana" w:cs="Arial"/>
              <w:sz w:val="16"/>
              <w:szCs w:val="16"/>
              <w:lang w:eastAsia="en-US"/>
            </w:rPr>
            <w:t>13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.0</w:t>
          </w:r>
          <w:r w:rsidR="00CD0701">
            <w:rPr>
              <w:rFonts w:ascii="Verdana" w:eastAsiaTheme="minorHAnsi" w:hAnsi="Verdana" w:cs="Arial"/>
              <w:sz w:val="16"/>
              <w:szCs w:val="16"/>
              <w:lang w:eastAsia="en-US"/>
            </w:rPr>
            <w:t>8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.2025 № </w:t>
          </w:r>
          <w:r w:rsidR="00B130D6">
            <w:rPr>
              <w:rFonts w:ascii="Verdana" w:eastAsiaTheme="minorHAnsi" w:hAnsi="Verdana" w:cs="Arial"/>
              <w:sz w:val="16"/>
              <w:szCs w:val="16"/>
              <w:lang w:eastAsia="en-US"/>
            </w:rPr>
            <w:t>745</w:t>
          </w:r>
          <w:bookmarkStart w:id="0" w:name="_GoBack"/>
          <w:bookmarkEnd w:id="0"/>
        </w:p>
      </w:tc>
    </w:tr>
  </w:tbl>
  <w:p w:rsidR="005111FC" w:rsidRPr="005111FC" w:rsidRDefault="005111FC" w:rsidP="00F00064">
    <w:pPr>
      <w:pStyle w:val="a3"/>
      <w:spacing w:before="0"/>
      <w:jc w:val="both"/>
      <w:rPr>
        <w:rFonts w:ascii="Verdana" w:hAnsi="Verdana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D6" w:rsidRDefault="00B130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057A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E682C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3B37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D70FD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2A0"/>
    <w:rsid w:val="00600C26"/>
    <w:rsid w:val="00601D5D"/>
    <w:rsid w:val="0060392E"/>
    <w:rsid w:val="006039AD"/>
    <w:rsid w:val="0060795D"/>
    <w:rsid w:val="00610A0B"/>
    <w:rsid w:val="00610B12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4CAC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4E8F"/>
    <w:rsid w:val="00785AD6"/>
    <w:rsid w:val="00791464"/>
    <w:rsid w:val="00793315"/>
    <w:rsid w:val="007954D4"/>
    <w:rsid w:val="007A1E6B"/>
    <w:rsid w:val="007A2BEE"/>
    <w:rsid w:val="007B4E33"/>
    <w:rsid w:val="007B4F94"/>
    <w:rsid w:val="007B7CF4"/>
    <w:rsid w:val="007C0738"/>
    <w:rsid w:val="007C0E76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4904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0D6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5981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0701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098C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1D28"/>
    <w:rsid w:val="00E25C76"/>
    <w:rsid w:val="00E26CBD"/>
    <w:rsid w:val="00E30EF9"/>
    <w:rsid w:val="00E3148C"/>
    <w:rsid w:val="00E34A86"/>
    <w:rsid w:val="00E35EDB"/>
    <w:rsid w:val="00E41377"/>
    <w:rsid w:val="00E422D5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0869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3874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165E"/>
    <w:rsid w:val="00EF4E1E"/>
    <w:rsid w:val="00EF52FD"/>
    <w:rsid w:val="00EF6A36"/>
    <w:rsid w:val="00EF7C4A"/>
    <w:rsid w:val="00F00064"/>
    <w:rsid w:val="00F03F51"/>
    <w:rsid w:val="00F044FB"/>
    <w:rsid w:val="00F04B0C"/>
    <w:rsid w:val="00F05A72"/>
    <w:rsid w:val="00F07614"/>
    <w:rsid w:val="00F102AA"/>
    <w:rsid w:val="00F13142"/>
    <w:rsid w:val="00F14BE0"/>
    <w:rsid w:val="00F15AD6"/>
    <w:rsid w:val="00F20F8E"/>
    <w:rsid w:val="00F20F99"/>
    <w:rsid w:val="00F23398"/>
    <w:rsid w:val="00F24E7A"/>
    <w:rsid w:val="00F270E6"/>
    <w:rsid w:val="00F27199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57A79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390C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11A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C94CD6E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br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8500-82B3-4BC2-930F-6C3CA6B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Горковенко Наталья Валерьевна</cp:lastModifiedBy>
  <cp:revision>7</cp:revision>
  <cp:lastPrinted>2021-08-04T12:55:00Z</cp:lastPrinted>
  <dcterms:created xsi:type="dcterms:W3CDTF">2025-08-07T12:50:00Z</dcterms:created>
  <dcterms:modified xsi:type="dcterms:W3CDTF">2025-08-13T08:13:00Z</dcterms:modified>
</cp:coreProperties>
</file>