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950218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в ББР Банке (АО) </w:t>
      </w:r>
      <w:r w:rsidR="00661064" w:rsidRPr="00950218">
        <w:rPr>
          <w:rFonts w:ascii="Arial" w:hAnsi="Arial" w:cs="Arial"/>
          <w:b/>
          <w:noProof/>
        </w:rPr>
        <w:t>(далее – Правила)</w:t>
      </w:r>
      <w:r w:rsidRPr="00950218">
        <w:rPr>
          <w:rFonts w:ascii="Arial" w:hAnsi="Arial" w:cs="Arial"/>
          <w:b/>
          <w:noProof/>
        </w:rPr>
        <w:t>.</w:t>
      </w:r>
    </w:p>
    <w:p w14:paraId="3AD9EA3A" w14:textId="77777777" w:rsidR="00722478" w:rsidRPr="00950218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950218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950218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950218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950218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950218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03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604094">
        <w:rPr>
          <w:rFonts w:ascii="Arial" w:hAnsi="Arial" w:cs="Arial"/>
          <w:b/>
          <w:noProof/>
          <w:sz w:val="20"/>
          <w:szCs w:val="20"/>
        </w:rPr>
        <w:t>я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отмены по отдельному распоряжению Банка</w:t>
      </w:r>
      <w:r w:rsidR="00E73E44" w:rsidRPr="00950218">
        <w:rPr>
          <w:rFonts w:ascii="Arial" w:hAnsi="Arial" w:cs="Arial"/>
          <w:b/>
          <w:noProof/>
          <w:sz w:val="20"/>
          <w:szCs w:val="20"/>
        </w:rPr>
        <w:t>.</w:t>
      </w:r>
      <w:r w:rsidRPr="00950218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950218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950218">
        <w:rPr>
          <w:rFonts w:ascii="Arial" w:hAnsi="Arial" w:cs="Arial"/>
          <w:noProof/>
          <w:sz w:val="20"/>
          <w:szCs w:val="20"/>
        </w:rPr>
        <w:t>7</w:t>
      </w:r>
      <w:r w:rsidR="00A97883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950218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3E1E2F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3E1E2F">
        <w:rPr>
          <w:rFonts w:ascii="Arial" w:hAnsi="Arial" w:cs="Arial"/>
          <w:noProof/>
          <w:sz w:val="20"/>
          <w:szCs w:val="20"/>
        </w:rPr>
        <w:t>ББР Банк (АО)</w:t>
      </w:r>
      <w:r w:rsidRPr="003E1E2F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950218">
        <w:rPr>
          <w:rFonts w:ascii="Arial" w:hAnsi="Arial" w:cs="Arial"/>
          <w:sz w:val="20"/>
          <w:szCs w:val="20"/>
        </w:rPr>
        <w:t>Физические лица</w:t>
      </w:r>
      <w:r w:rsidRPr="00950218">
        <w:rPr>
          <w:rFonts w:ascii="Arial" w:hAnsi="Arial" w:cs="Arial"/>
          <w:sz w:val="20"/>
          <w:szCs w:val="20"/>
        </w:rPr>
        <w:t>,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950218">
        <w:rPr>
          <w:rFonts w:ascii="Arial" w:hAnsi="Arial" w:cs="Arial"/>
          <w:sz w:val="20"/>
          <w:szCs w:val="20"/>
        </w:rPr>
        <w:t>откры</w:t>
      </w:r>
      <w:r w:rsidR="002820CC" w:rsidRPr="00950218">
        <w:rPr>
          <w:rFonts w:ascii="Arial" w:hAnsi="Arial" w:cs="Arial"/>
          <w:sz w:val="20"/>
          <w:szCs w:val="20"/>
        </w:rPr>
        <w:t>тия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F97E97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950218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950218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950218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Участники Акции вправе получить надбавку в виде процентов годовых (далее – </w:t>
      </w:r>
      <w:r w:rsidR="008E3EA0" w:rsidRPr="00611F99">
        <w:rPr>
          <w:rFonts w:ascii="Arial" w:hAnsi="Arial" w:cs="Arial"/>
          <w:noProof/>
          <w:sz w:val="20"/>
          <w:szCs w:val="20"/>
        </w:rPr>
        <w:t>Процентная надбавка</w:t>
      </w:r>
      <w:r w:rsidR="008E3EA0" w:rsidRPr="00950218">
        <w:rPr>
          <w:rFonts w:ascii="Arial" w:hAnsi="Arial" w:cs="Arial"/>
          <w:noProof/>
          <w:sz w:val="20"/>
          <w:szCs w:val="20"/>
        </w:rPr>
        <w:t>)</w:t>
      </w:r>
      <w:r w:rsidR="00611F99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611F99">
        <w:rPr>
          <w:rFonts w:ascii="Arial" w:hAnsi="Arial" w:cs="Arial"/>
          <w:b/>
          <w:noProof/>
        </w:rPr>
        <w:t>А)</w:t>
      </w:r>
      <w:r>
        <w:rPr>
          <w:rFonts w:ascii="Arial" w:hAnsi="Arial" w:cs="Arial"/>
          <w:b/>
          <w:noProof/>
        </w:rPr>
        <w:t xml:space="preserve"> </w:t>
      </w:r>
      <w:r w:rsidR="00E17068" w:rsidRPr="00E17068">
        <w:rPr>
          <w:rFonts w:ascii="Arial" w:hAnsi="Arial" w:cs="Arial"/>
          <w:noProof/>
        </w:rPr>
        <w:t>Участник акции является Новым клиентом</w:t>
      </w:r>
      <w:r w:rsidR="00E17068">
        <w:rPr>
          <w:rFonts w:ascii="Arial" w:hAnsi="Arial" w:cs="Arial"/>
          <w:noProof/>
        </w:rPr>
        <w:t>.</w:t>
      </w:r>
    </w:p>
    <w:p w14:paraId="71A26C32" w14:textId="04793F57" w:rsidR="006C6C68" w:rsidRPr="00FC7869" w:rsidRDefault="00E17068" w:rsidP="006C6C68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</w:t>
      </w:r>
      <w:r w:rsidRPr="00FC7869">
        <w:rPr>
          <w:rFonts w:ascii="Arial" w:hAnsi="Arial" w:cs="Arial"/>
          <w:noProof/>
        </w:rPr>
        <w:t xml:space="preserve">действующих текущих счетов с начислением процентов в течение </w:t>
      </w:r>
      <w:r w:rsidR="00E02E4F" w:rsidRPr="00FC7869">
        <w:rPr>
          <w:rFonts w:ascii="Arial" w:hAnsi="Arial" w:cs="Arial"/>
          <w:noProof/>
        </w:rPr>
        <w:t>2</w:t>
      </w:r>
      <w:r w:rsidRPr="00FC7869">
        <w:rPr>
          <w:rFonts w:ascii="Arial" w:hAnsi="Arial" w:cs="Arial"/>
          <w:noProof/>
        </w:rPr>
        <w:t xml:space="preserve"> (</w:t>
      </w:r>
      <w:r w:rsidR="00E02E4F" w:rsidRPr="00FC7869">
        <w:rPr>
          <w:rFonts w:ascii="Arial" w:hAnsi="Arial" w:cs="Arial"/>
          <w:noProof/>
        </w:rPr>
        <w:t>двух</w:t>
      </w:r>
      <w:r w:rsidRPr="00FC7869">
        <w:rPr>
          <w:rFonts w:ascii="Arial" w:hAnsi="Arial" w:cs="Arial"/>
          <w:noProof/>
        </w:rPr>
        <w:t>) месяц</w:t>
      </w:r>
      <w:r w:rsidR="00E02E4F" w:rsidRPr="00FC7869">
        <w:rPr>
          <w:rFonts w:ascii="Arial" w:hAnsi="Arial" w:cs="Arial"/>
          <w:noProof/>
        </w:rPr>
        <w:t>ев</w:t>
      </w:r>
      <w:r w:rsidRPr="00FC7869">
        <w:rPr>
          <w:rFonts w:ascii="Arial" w:hAnsi="Arial" w:cs="Arial"/>
          <w:noProof/>
        </w:rPr>
        <w:t xml:space="preserve"> до даты открытия Счета.</w:t>
      </w:r>
    </w:p>
    <w:p w14:paraId="4BC31252" w14:textId="1E8DF9D8" w:rsidR="00611F99" w:rsidRPr="00FC7869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FC7869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FC7869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FC7869">
        <w:rPr>
          <w:rFonts w:ascii="Arial" w:hAnsi="Arial" w:cs="Arial"/>
          <w:sz w:val="20"/>
          <w:szCs w:val="20"/>
        </w:rPr>
        <w:t>Счета</w:t>
      </w:r>
      <w:r w:rsidR="00DE7496" w:rsidRPr="00FC7869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FC7869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FC7869">
        <w:rPr>
          <w:rFonts w:ascii="Arial" w:hAnsi="Arial" w:cs="Arial"/>
          <w:noProof/>
          <w:sz w:val="20"/>
          <w:szCs w:val="20"/>
        </w:rPr>
        <w:t>от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noProof/>
          <w:sz w:val="20"/>
          <w:szCs w:val="20"/>
        </w:rPr>
        <w:t>и более</w:t>
      </w:r>
      <w:r w:rsidR="008E3EA0" w:rsidRPr="00FC7869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 w:rsidRPr="00FC7869">
        <w:rPr>
          <w:rFonts w:ascii="Arial" w:hAnsi="Arial" w:cs="Arial"/>
          <w:sz w:val="20"/>
          <w:szCs w:val="20"/>
        </w:rPr>
        <w:t>, ООО «МАКС</w:t>
      </w:r>
      <w:r w:rsidR="007027AF" w:rsidRPr="00FC7869">
        <w:rPr>
          <w:rFonts w:ascii="Arial" w:hAnsi="Arial" w:cs="Arial"/>
          <w:sz w:val="20"/>
          <w:szCs w:val="20"/>
        </w:rPr>
        <w:t>-Жизнь</w:t>
      </w:r>
      <w:r w:rsidR="00604094" w:rsidRPr="00FC7869">
        <w:rPr>
          <w:rFonts w:ascii="Arial" w:hAnsi="Arial" w:cs="Arial"/>
          <w:sz w:val="20"/>
          <w:szCs w:val="20"/>
        </w:rPr>
        <w:t>»</w:t>
      </w:r>
      <w:r w:rsidR="00DE7496" w:rsidRPr="00FC7869">
        <w:rPr>
          <w:rFonts w:ascii="Arial" w:hAnsi="Arial" w:cs="Arial"/>
          <w:sz w:val="20"/>
          <w:szCs w:val="20"/>
        </w:rPr>
        <w:t xml:space="preserve"> </w:t>
      </w:r>
      <w:r w:rsidR="002820CC" w:rsidRPr="00FC7869">
        <w:rPr>
          <w:rFonts w:ascii="Arial" w:hAnsi="Arial" w:cs="Arial"/>
          <w:sz w:val="20"/>
          <w:szCs w:val="20"/>
        </w:rPr>
        <w:t>на сумму</w:t>
      </w:r>
      <w:r w:rsidR="00DE7496" w:rsidRPr="00FC7869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FC7869">
        <w:rPr>
          <w:rFonts w:ascii="Arial" w:hAnsi="Arial" w:cs="Arial"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sz w:val="20"/>
          <w:szCs w:val="20"/>
        </w:rPr>
        <w:t xml:space="preserve">и более </w:t>
      </w:r>
      <w:r w:rsidR="008E3EA0" w:rsidRPr="00FC7869">
        <w:rPr>
          <w:rFonts w:ascii="Arial" w:hAnsi="Arial" w:cs="Arial"/>
          <w:sz w:val="20"/>
          <w:szCs w:val="20"/>
        </w:rPr>
        <w:t>(далее - Договор НСЖ)</w:t>
      </w:r>
      <w:r w:rsidR="002820CC" w:rsidRPr="00FC7869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FC7869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FC7869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Размер Процентной надбавки составляет</w:t>
      </w:r>
      <w:r w:rsidR="00F97E97"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FC7869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FC7869">
        <w:rPr>
          <w:rFonts w:ascii="Arial" w:hAnsi="Arial" w:cs="Arial"/>
          <w:noProof/>
          <w:sz w:val="20"/>
          <w:szCs w:val="20"/>
        </w:rPr>
        <w:t>:</w:t>
      </w:r>
    </w:p>
    <w:p w14:paraId="43F8BA55" w14:textId="4DF24F9B" w:rsidR="009B2736" w:rsidRPr="00EF4864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- Новый клиент </w:t>
      </w:r>
      <w:r w:rsidRPr="00EF4864">
        <w:rPr>
          <w:rFonts w:ascii="Arial" w:hAnsi="Arial" w:cs="Arial"/>
          <w:noProof/>
          <w:sz w:val="20"/>
          <w:szCs w:val="20"/>
        </w:rPr>
        <w:t xml:space="preserve">– </w:t>
      </w:r>
      <w:r w:rsidR="00A922C2" w:rsidRPr="00EF4864">
        <w:rPr>
          <w:rFonts w:ascii="Arial" w:hAnsi="Arial" w:cs="Arial"/>
          <w:b/>
          <w:noProof/>
          <w:sz w:val="20"/>
          <w:szCs w:val="20"/>
        </w:rPr>
        <w:t>2</w:t>
      </w:r>
      <w:r w:rsidR="00E55342" w:rsidRPr="00EF4864">
        <w:rPr>
          <w:rFonts w:ascii="Arial" w:hAnsi="Arial" w:cs="Arial"/>
          <w:b/>
          <w:noProof/>
          <w:sz w:val="20"/>
          <w:szCs w:val="20"/>
        </w:rPr>
        <w:t>.</w:t>
      </w:r>
      <w:r w:rsidR="00E83E20" w:rsidRPr="00EF4864">
        <w:rPr>
          <w:rFonts w:ascii="Arial" w:hAnsi="Arial" w:cs="Arial"/>
          <w:b/>
          <w:noProof/>
          <w:sz w:val="20"/>
          <w:szCs w:val="20"/>
        </w:rPr>
        <w:t>0</w:t>
      </w:r>
      <w:r w:rsidR="00493267" w:rsidRPr="00EF4864">
        <w:rPr>
          <w:rFonts w:ascii="Arial" w:hAnsi="Arial" w:cs="Arial"/>
          <w:b/>
          <w:noProof/>
          <w:sz w:val="20"/>
          <w:szCs w:val="20"/>
        </w:rPr>
        <w:t>0</w:t>
      </w:r>
      <w:r w:rsidRPr="00EF4864">
        <w:rPr>
          <w:rFonts w:ascii="Arial" w:hAnsi="Arial" w:cs="Arial"/>
          <w:b/>
          <w:noProof/>
          <w:sz w:val="20"/>
          <w:szCs w:val="20"/>
        </w:rPr>
        <w:t>% годовых</w:t>
      </w:r>
      <w:r w:rsidRPr="00EF4864">
        <w:rPr>
          <w:rFonts w:ascii="Arial" w:hAnsi="Arial" w:cs="Arial"/>
          <w:noProof/>
          <w:sz w:val="20"/>
          <w:szCs w:val="20"/>
        </w:rPr>
        <w:t>;</w:t>
      </w:r>
    </w:p>
    <w:p w14:paraId="5673DAF1" w14:textId="5E08C853" w:rsidR="008E3EA0" w:rsidRPr="00EF4864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EF4864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EF4864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EF4864">
        <w:rPr>
          <w:rFonts w:ascii="Arial" w:hAnsi="Arial" w:cs="Arial"/>
          <w:noProof/>
          <w:sz w:val="20"/>
          <w:szCs w:val="20"/>
        </w:rPr>
        <w:t xml:space="preserve"> –</w:t>
      </w:r>
      <w:r w:rsidRPr="00EF486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A922C2" w:rsidRPr="00EF4864">
        <w:rPr>
          <w:rFonts w:ascii="Arial" w:hAnsi="Arial" w:cs="Arial"/>
          <w:b/>
          <w:noProof/>
          <w:sz w:val="20"/>
          <w:szCs w:val="20"/>
        </w:rPr>
        <w:t>2</w:t>
      </w:r>
      <w:r w:rsidR="00E55342" w:rsidRPr="00EF4864">
        <w:rPr>
          <w:rFonts w:ascii="Arial" w:hAnsi="Arial" w:cs="Arial"/>
          <w:b/>
          <w:noProof/>
          <w:sz w:val="20"/>
          <w:szCs w:val="20"/>
        </w:rPr>
        <w:t>.</w:t>
      </w:r>
      <w:r w:rsidR="00E83E20" w:rsidRPr="00EF4864">
        <w:rPr>
          <w:rFonts w:ascii="Arial" w:hAnsi="Arial" w:cs="Arial"/>
          <w:b/>
          <w:noProof/>
          <w:sz w:val="20"/>
          <w:szCs w:val="20"/>
        </w:rPr>
        <w:t>0</w:t>
      </w:r>
      <w:r w:rsidR="00493267" w:rsidRPr="00EF4864">
        <w:rPr>
          <w:rFonts w:ascii="Arial" w:hAnsi="Arial" w:cs="Arial"/>
          <w:b/>
          <w:noProof/>
          <w:sz w:val="20"/>
          <w:szCs w:val="20"/>
        </w:rPr>
        <w:t>0</w:t>
      </w:r>
      <w:r w:rsidRPr="00EF4864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EF4864">
        <w:rPr>
          <w:rFonts w:ascii="Arial" w:hAnsi="Arial" w:cs="Arial"/>
          <w:noProof/>
          <w:sz w:val="20"/>
          <w:szCs w:val="20"/>
        </w:rPr>
        <w:t>;</w:t>
      </w:r>
    </w:p>
    <w:p w14:paraId="35A34650" w14:textId="4A135496" w:rsidR="008E3EA0" w:rsidRPr="00EF4864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F4864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E83E20" w:rsidRPr="00EF4864">
        <w:rPr>
          <w:rFonts w:ascii="Arial" w:hAnsi="Arial" w:cs="Arial"/>
          <w:b/>
          <w:sz w:val="20"/>
          <w:szCs w:val="20"/>
        </w:rPr>
        <w:t>2</w:t>
      </w:r>
      <w:r w:rsidR="00E55342" w:rsidRPr="00EF4864">
        <w:rPr>
          <w:rFonts w:ascii="Arial" w:hAnsi="Arial" w:cs="Arial"/>
          <w:b/>
          <w:sz w:val="20"/>
          <w:szCs w:val="20"/>
        </w:rPr>
        <w:t>.</w:t>
      </w:r>
      <w:r w:rsidR="00E83E20" w:rsidRPr="00EF4864">
        <w:rPr>
          <w:rFonts w:ascii="Arial" w:hAnsi="Arial" w:cs="Arial"/>
          <w:b/>
          <w:sz w:val="20"/>
          <w:szCs w:val="20"/>
        </w:rPr>
        <w:t>5</w:t>
      </w:r>
      <w:r w:rsidR="00E55342" w:rsidRPr="00EF4864">
        <w:rPr>
          <w:rFonts w:ascii="Arial" w:hAnsi="Arial" w:cs="Arial"/>
          <w:b/>
          <w:sz w:val="20"/>
          <w:szCs w:val="20"/>
        </w:rPr>
        <w:t>0</w:t>
      </w:r>
      <w:r w:rsidRPr="00EF4864">
        <w:rPr>
          <w:rFonts w:ascii="Arial" w:hAnsi="Arial" w:cs="Arial"/>
          <w:b/>
          <w:sz w:val="20"/>
          <w:szCs w:val="20"/>
        </w:rPr>
        <w:t>% годовых.</w:t>
      </w:r>
      <w:bookmarkStart w:id="0" w:name="_GoBack"/>
      <w:bookmarkEnd w:id="0"/>
    </w:p>
    <w:p w14:paraId="09E16D7C" w14:textId="1B936FE8" w:rsidR="00FC2585" w:rsidRPr="00EF4864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FC7869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Банк предоставляет Процентную надбавку на период </w:t>
      </w:r>
      <w:r w:rsidR="00CC2DCD" w:rsidRPr="00FC7869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="00CC2DCD" w:rsidRPr="00FC7869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FC7869">
        <w:rPr>
          <w:rFonts w:ascii="Arial" w:hAnsi="Arial" w:cs="Arial"/>
          <w:sz w:val="20"/>
          <w:szCs w:val="20"/>
        </w:rPr>
        <w:t xml:space="preserve">счета </w:t>
      </w:r>
      <w:r w:rsidR="00CC2DCD" w:rsidRPr="00FC7869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FC7869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FC7869">
        <w:rPr>
          <w:rFonts w:ascii="Arial" w:hAnsi="Arial" w:cs="Arial"/>
          <w:sz w:val="20"/>
          <w:szCs w:val="20"/>
        </w:rPr>
        <w:t xml:space="preserve">в Условиях </w:t>
      </w:r>
      <w:r w:rsidRPr="00FC7869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FC7869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Начисление Процентной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Pr="00FC7869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 наступила ранее (</w:t>
      </w:r>
      <w:r w:rsidR="00900DEF" w:rsidRPr="00FC7869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FC7869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Pr="00FC7869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Новый клиент вправе открыть только один Счет с Процентной надбавкой.</w:t>
      </w:r>
    </w:p>
    <w:p w14:paraId="492244F1" w14:textId="475F681A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lastRenderedPageBreak/>
        <w:t xml:space="preserve">Количество открытых </w:t>
      </w:r>
      <w:r w:rsidR="002820CC" w:rsidRPr="00FC7869">
        <w:rPr>
          <w:rFonts w:ascii="Arial" w:hAnsi="Arial" w:cs="Arial"/>
          <w:sz w:val="20"/>
          <w:szCs w:val="20"/>
        </w:rPr>
        <w:t>Счетов</w:t>
      </w:r>
      <w:r w:rsidRPr="00FC7869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 w:rsidRPr="00FC7869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FC7869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FC7869">
        <w:rPr>
          <w:rFonts w:ascii="Arial" w:hAnsi="Arial" w:cs="Arial"/>
          <w:sz w:val="20"/>
          <w:szCs w:val="20"/>
        </w:rPr>
        <w:t>/</w:t>
      </w:r>
      <w:r w:rsidR="006C6C68" w:rsidRPr="00FC7869">
        <w:rPr>
          <w:rFonts w:ascii="Arial" w:hAnsi="Arial" w:cs="Arial"/>
          <w:sz w:val="20"/>
          <w:szCs w:val="20"/>
        </w:rPr>
        <w:t xml:space="preserve"> </w:t>
      </w:r>
      <w:r w:rsidR="008E3EA0" w:rsidRPr="00FC7869">
        <w:rPr>
          <w:rFonts w:ascii="Arial" w:hAnsi="Arial" w:cs="Arial"/>
          <w:sz w:val="20"/>
          <w:szCs w:val="20"/>
        </w:rPr>
        <w:t>Договоров НСЖ</w:t>
      </w:r>
      <w:r w:rsidRPr="00FC7869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Заключение договора </w:t>
      </w:r>
      <w:r w:rsidR="002820CC" w:rsidRPr="00FC7869">
        <w:rPr>
          <w:rFonts w:ascii="Arial" w:hAnsi="Arial" w:cs="Arial"/>
          <w:noProof/>
          <w:sz w:val="20"/>
          <w:szCs w:val="20"/>
        </w:rPr>
        <w:t>Счета</w:t>
      </w:r>
      <w:r w:rsidRPr="00FC7869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FC7869">
        <w:rPr>
          <w:rFonts w:ascii="Arial" w:hAnsi="Arial" w:cs="Arial"/>
          <w:noProof/>
          <w:sz w:val="20"/>
          <w:szCs w:val="20"/>
        </w:rPr>
        <w:t>С</w:t>
      </w:r>
      <w:r w:rsidRPr="00FC7869">
        <w:rPr>
          <w:rFonts w:ascii="Arial" w:hAnsi="Arial" w:cs="Arial"/>
          <w:noProof/>
          <w:sz w:val="20"/>
          <w:szCs w:val="20"/>
        </w:rPr>
        <w:t>чета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FC7869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 w:rsidRPr="00FC7869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FC7869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FC7869">
        <w:rPr>
          <w:rFonts w:ascii="Arial" w:hAnsi="Arial" w:cs="Arial"/>
          <w:noProof/>
          <w:sz w:val="20"/>
          <w:szCs w:val="20"/>
        </w:rPr>
        <w:t>Счетов</w:t>
      </w:r>
      <w:r w:rsidR="0094085D" w:rsidRPr="00FC7869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FC7869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FC7869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FC7869">
        <w:rPr>
          <w:rFonts w:ascii="Arial" w:hAnsi="Arial" w:cs="Arial"/>
          <w:b/>
          <w:noProof/>
          <w:sz w:val="20"/>
          <w:szCs w:val="20"/>
        </w:rPr>
        <w:t>Счетов</w:t>
      </w:r>
      <w:r w:rsidRPr="00FC7869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FC7869">
        <w:rPr>
          <w:rFonts w:ascii="Arial" w:hAnsi="Arial" w:cs="Arial"/>
          <w:noProof/>
          <w:sz w:val="20"/>
          <w:szCs w:val="20"/>
        </w:rPr>
        <w:t>«</w:t>
      </w:r>
      <w:r w:rsidR="00661064" w:rsidRPr="00FC7869">
        <w:rPr>
          <w:rFonts w:ascii="Arial" w:hAnsi="Arial" w:cs="Arial"/>
          <w:noProof/>
          <w:sz w:val="20"/>
          <w:szCs w:val="20"/>
        </w:rPr>
        <w:t>Сберегательный</w:t>
      </w:r>
      <w:r w:rsidRPr="00FC7869">
        <w:rPr>
          <w:rFonts w:ascii="Arial" w:hAnsi="Arial" w:cs="Arial"/>
          <w:noProof/>
          <w:sz w:val="20"/>
          <w:szCs w:val="20"/>
        </w:rPr>
        <w:t>», «</w:t>
      </w:r>
      <w:r w:rsidR="00661064" w:rsidRPr="00FC7869">
        <w:rPr>
          <w:rFonts w:ascii="Arial" w:hAnsi="Arial" w:cs="Arial"/>
          <w:noProof/>
          <w:sz w:val="20"/>
          <w:szCs w:val="20"/>
        </w:rPr>
        <w:t>Удобный</w:t>
      </w:r>
      <w:r w:rsidRPr="00FC7869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FC7869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FC7869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FC7869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FC7869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FC7869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FC7869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FC7869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FC7869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b/>
          <w:noProof/>
          <w:sz w:val="18"/>
          <w:szCs w:val="18"/>
        </w:rPr>
        <w:t>*</w:t>
      </w:r>
      <w:r w:rsidRPr="00FC7869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FC7869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FC7869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FC7869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FC7869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FC7869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</w:p>
    <w:sectPr w:rsidR="00485CC9" w:rsidRPr="00950218" w:rsidSect="00D521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F5F79" w14:textId="77777777" w:rsidR="005662EE" w:rsidRDefault="005662EE">
      <w:r>
        <w:separator/>
      </w:r>
    </w:p>
  </w:endnote>
  <w:endnote w:type="continuationSeparator" w:id="0">
    <w:p w14:paraId="196161F4" w14:textId="77777777" w:rsidR="005662EE" w:rsidRDefault="0056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EF4864" w:rsidP="009315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EF4864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EF4864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5844DA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5844DA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628E8" w14:textId="77777777" w:rsidR="005662EE" w:rsidRDefault="005662EE">
      <w:r>
        <w:separator/>
      </w:r>
    </w:p>
  </w:footnote>
  <w:footnote w:type="continuationSeparator" w:id="0">
    <w:p w14:paraId="693A79B2" w14:textId="77777777" w:rsidR="005662EE" w:rsidRDefault="0056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3938"/>
      <w:gridCol w:w="6127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0D99CBCC" w14:textId="4753BB90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E83E20">
            <w:rPr>
              <w:rFonts w:ascii="Verdana" w:hAnsi="Verdana" w:cs="Arial"/>
              <w:sz w:val="16"/>
              <w:szCs w:val="16"/>
            </w:rPr>
            <w:t>5</w:t>
          </w:r>
        </w:p>
        <w:p w14:paraId="5B2EADB9" w14:textId="77777777" w:rsidR="007B425B" w:rsidRDefault="007B425B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602BF992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УТВЕРЖДЕНЫ</w:t>
          </w:r>
        </w:p>
        <w:p w14:paraId="1212332E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5F4216B8" w14:textId="3C7D2539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4C1E54">
            <w:rPr>
              <w:rFonts w:ascii="Verdana" w:hAnsi="Verdana" w:cs="Arial"/>
              <w:sz w:val="16"/>
              <w:szCs w:val="16"/>
            </w:rPr>
            <w:t xml:space="preserve">ББР </w:t>
          </w:r>
          <w:r>
            <w:rPr>
              <w:rFonts w:ascii="Verdana" w:hAnsi="Verdana" w:cs="Arial"/>
              <w:sz w:val="16"/>
              <w:szCs w:val="16"/>
            </w:rPr>
            <w:t>Банка</w:t>
          </w:r>
          <w:r w:rsidR="004C1E54">
            <w:rPr>
              <w:rFonts w:ascii="Verdana" w:hAnsi="Verdana" w:cs="Arial"/>
              <w:sz w:val="16"/>
              <w:szCs w:val="16"/>
            </w:rPr>
            <w:t xml:space="preserve"> (АО)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056E74BA" w14:textId="5238886E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(протокол от </w:t>
          </w:r>
          <w:r w:rsidR="008E4FC0">
            <w:rPr>
              <w:rFonts w:ascii="Verdana" w:hAnsi="Verdana" w:cs="Arial"/>
              <w:sz w:val="16"/>
              <w:szCs w:val="16"/>
            </w:rPr>
            <w:t>28</w:t>
          </w:r>
          <w:r>
            <w:rPr>
              <w:rFonts w:ascii="Verdana" w:hAnsi="Verdana" w:cs="Arial"/>
              <w:sz w:val="16"/>
              <w:szCs w:val="16"/>
            </w:rPr>
            <w:t>.0</w:t>
          </w:r>
          <w:r w:rsidR="00E83E20">
            <w:rPr>
              <w:rFonts w:ascii="Verdana" w:hAnsi="Verdana" w:cs="Arial"/>
              <w:sz w:val="16"/>
              <w:szCs w:val="16"/>
            </w:rPr>
            <w:t>4.2026</w:t>
          </w:r>
          <w:r>
            <w:rPr>
              <w:rFonts w:ascii="Verdana" w:hAnsi="Verdana" w:cs="Arial"/>
              <w:sz w:val="16"/>
              <w:szCs w:val="16"/>
            </w:rPr>
            <w:t xml:space="preserve"> № </w:t>
          </w:r>
          <w:r w:rsidR="008E4FC0">
            <w:rPr>
              <w:rFonts w:ascii="Verdana" w:hAnsi="Verdana" w:cs="Arial"/>
              <w:sz w:val="16"/>
              <w:szCs w:val="16"/>
            </w:rPr>
            <w:t>54</w:t>
          </w:r>
          <w:r>
            <w:rPr>
              <w:rFonts w:ascii="Verdana" w:hAnsi="Verdana" w:cs="Arial"/>
              <w:sz w:val="16"/>
              <w:szCs w:val="16"/>
            </w:rPr>
            <w:t>)</w:t>
          </w:r>
        </w:p>
        <w:p w14:paraId="7980BBEA" w14:textId="77777777" w:rsidR="001B150C" w:rsidRDefault="001B150C" w:rsidP="001B150C">
          <w:pPr>
            <w:spacing w:line="276" w:lineRule="auto"/>
            <w:ind w:left="2124"/>
            <w:rPr>
              <w:rFonts w:ascii="Verdana" w:eastAsia="Cambria" w:hAnsi="Verdana"/>
              <w:noProof/>
              <w:sz w:val="12"/>
              <w:szCs w:val="12"/>
            </w:rPr>
          </w:pPr>
        </w:p>
        <w:p w14:paraId="5AB5F0A0" w14:textId="702C43AB" w:rsidR="001B150C" w:rsidRDefault="001B150C" w:rsidP="001B150C">
          <w:pPr>
            <w:spacing w:line="276" w:lineRule="auto"/>
            <w:ind w:left="4248" w:hanging="2073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29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4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14:paraId="2A051CFB" w14:textId="0088A280" w:rsidR="004C1E54" w:rsidRDefault="004C1E54" w:rsidP="004C1E54">
          <w:pPr>
            <w:spacing w:line="276" w:lineRule="auto"/>
            <w:ind w:left="2175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1B150C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  <w:r w:rsidR="001B150C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</w:p>
        <w:p w14:paraId="498FB211" w14:textId="29C89A29" w:rsidR="00713B75" w:rsidRPr="00A922C2" w:rsidRDefault="001B150C" w:rsidP="008E4FC0">
          <w:pPr>
            <w:spacing w:line="276" w:lineRule="auto"/>
            <w:ind w:left="2175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8E4FC0">
            <w:rPr>
              <w:rFonts w:ascii="Verdana" w:eastAsiaTheme="minorHAnsi" w:hAnsi="Verdana" w:cs="Arial"/>
              <w:sz w:val="16"/>
              <w:szCs w:val="16"/>
              <w:lang w:eastAsia="en-US"/>
            </w:rPr>
            <w:t>28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4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8E4FC0">
            <w:rPr>
              <w:rFonts w:ascii="Verdana" w:eastAsiaTheme="minorHAnsi" w:hAnsi="Verdana" w:cs="Arial"/>
              <w:sz w:val="16"/>
              <w:szCs w:val="16"/>
              <w:lang w:eastAsia="en-US"/>
            </w:rPr>
            <w:t>240</w:t>
          </w:r>
        </w:p>
      </w:tc>
    </w:tr>
  </w:tbl>
  <w:p w14:paraId="5E11E61E" w14:textId="561BAC41" w:rsidR="00713B75" w:rsidRDefault="00713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2159"/>
    <w:rsid w:val="00043077"/>
    <w:rsid w:val="00045C24"/>
    <w:rsid w:val="00060D63"/>
    <w:rsid w:val="00064945"/>
    <w:rsid w:val="00065017"/>
    <w:rsid w:val="00066989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15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150C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A56F0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4C3F"/>
    <w:rsid w:val="00476247"/>
    <w:rsid w:val="00476834"/>
    <w:rsid w:val="004777BA"/>
    <w:rsid w:val="00485CC9"/>
    <w:rsid w:val="004901F4"/>
    <w:rsid w:val="00493267"/>
    <w:rsid w:val="004A0314"/>
    <w:rsid w:val="004A4409"/>
    <w:rsid w:val="004A4709"/>
    <w:rsid w:val="004A66A5"/>
    <w:rsid w:val="004B77E9"/>
    <w:rsid w:val="004C1E54"/>
    <w:rsid w:val="004C2CFD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2EE"/>
    <w:rsid w:val="005668A5"/>
    <w:rsid w:val="005774D5"/>
    <w:rsid w:val="005844DA"/>
    <w:rsid w:val="00596FBD"/>
    <w:rsid w:val="005A45A8"/>
    <w:rsid w:val="005C2A98"/>
    <w:rsid w:val="005D24AE"/>
    <w:rsid w:val="005D385A"/>
    <w:rsid w:val="005E76D6"/>
    <w:rsid w:val="005F08A1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713AA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25B"/>
    <w:rsid w:val="007B485D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3C5E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4FC0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3C59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1BE7"/>
    <w:rsid w:val="00A45561"/>
    <w:rsid w:val="00A50933"/>
    <w:rsid w:val="00A50C30"/>
    <w:rsid w:val="00A53116"/>
    <w:rsid w:val="00A7110C"/>
    <w:rsid w:val="00A7311B"/>
    <w:rsid w:val="00A74FD0"/>
    <w:rsid w:val="00A843B7"/>
    <w:rsid w:val="00A922C2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535C0"/>
    <w:rsid w:val="00C53F46"/>
    <w:rsid w:val="00C61C1B"/>
    <w:rsid w:val="00C62EFC"/>
    <w:rsid w:val="00C70369"/>
    <w:rsid w:val="00C7445B"/>
    <w:rsid w:val="00C75048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CF3AB9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6B6A"/>
    <w:rsid w:val="00D46D56"/>
    <w:rsid w:val="00D50332"/>
    <w:rsid w:val="00D71F43"/>
    <w:rsid w:val="00D8032C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5342"/>
    <w:rsid w:val="00E57467"/>
    <w:rsid w:val="00E62B56"/>
    <w:rsid w:val="00E73E44"/>
    <w:rsid w:val="00E83E20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4864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871E5"/>
    <w:rsid w:val="00F97E97"/>
    <w:rsid w:val="00FA3720"/>
    <w:rsid w:val="00FB5BE3"/>
    <w:rsid w:val="00FB625B"/>
    <w:rsid w:val="00FC2357"/>
    <w:rsid w:val="00FC2585"/>
    <w:rsid w:val="00FC4514"/>
    <w:rsid w:val="00FC7869"/>
    <w:rsid w:val="00FE0084"/>
    <w:rsid w:val="00FE1C1E"/>
    <w:rsid w:val="00FE1D2A"/>
    <w:rsid w:val="00FE2DF9"/>
    <w:rsid w:val="00FE414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0B1B-5338-4C23-9C9F-50C02182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5</cp:revision>
  <cp:lastPrinted>2022-03-16T09:54:00Z</cp:lastPrinted>
  <dcterms:created xsi:type="dcterms:W3CDTF">2025-08-18T09:13:00Z</dcterms:created>
  <dcterms:modified xsi:type="dcterms:W3CDTF">2026-04-28T10:55:00Z</dcterms:modified>
</cp:coreProperties>
</file>