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8" w:rsidRDefault="000F6609" w:rsidP="000F6609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554293">
        <w:rPr>
          <w:rFonts w:ascii="Verdana" w:hAnsi="Verdana"/>
          <w:b/>
          <w:noProof/>
          <w:sz w:val="24"/>
          <w:szCs w:val="24"/>
        </w:rPr>
        <w:t xml:space="preserve">Условия открытия </w:t>
      </w:r>
      <w:r w:rsidR="00C20F22" w:rsidRPr="00554293">
        <w:rPr>
          <w:rFonts w:ascii="Verdana" w:hAnsi="Verdana"/>
          <w:b/>
          <w:noProof/>
          <w:sz w:val="24"/>
          <w:szCs w:val="24"/>
        </w:rPr>
        <w:t xml:space="preserve">физическими лицами </w:t>
      </w:r>
      <w:r w:rsidRPr="00554293">
        <w:rPr>
          <w:rFonts w:ascii="Verdana" w:hAnsi="Verdana"/>
          <w:b/>
          <w:noProof/>
          <w:sz w:val="24"/>
          <w:szCs w:val="24"/>
        </w:rPr>
        <w:t>текущих счетов</w:t>
      </w:r>
      <w:r w:rsidR="00FB6F1F" w:rsidRPr="00554293">
        <w:rPr>
          <w:rStyle w:val="af7"/>
          <w:rFonts w:ascii="Verdana" w:hAnsi="Verdana"/>
          <w:b/>
          <w:noProof/>
          <w:sz w:val="24"/>
          <w:szCs w:val="24"/>
        </w:rPr>
        <w:footnoteReference w:id="1"/>
      </w:r>
      <w:r w:rsidR="00C20F22" w:rsidRPr="00554293">
        <w:rPr>
          <w:rFonts w:ascii="Verdana" w:hAnsi="Verdana"/>
          <w:b/>
          <w:noProof/>
          <w:sz w:val="24"/>
          <w:szCs w:val="24"/>
        </w:rPr>
        <w:t xml:space="preserve"> с начислением процентов </w:t>
      </w:r>
      <w:r w:rsidRPr="00554293">
        <w:rPr>
          <w:rFonts w:ascii="Verdana" w:hAnsi="Verdana"/>
          <w:b/>
          <w:noProof/>
          <w:sz w:val="24"/>
          <w:szCs w:val="24"/>
        </w:rPr>
        <w:t>в ББР Банке (АО)</w:t>
      </w:r>
    </w:p>
    <w:p w:rsidR="003830E8" w:rsidRPr="003830E8" w:rsidRDefault="003830E8" w:rsidP="00F00064">
      <w:pPr>
        <w:spacing w:before="0"/>
        <w:ind w:left="357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3830E8" w:rsidRPr="009A34D6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830E8" w:rsidRPr="000F6609" w:rsidRDefault="000F6609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F6609"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:rsidR="003830E8" w:rsidRPr="003830E8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kern w:val="24"/>
          <w:sz w:val="10"/>
          <w:szCs w:val="10"/>
        </w:rPr>
      </w:pPr>
    </w:p>
    <w:p w:rsidR="00E774C7" w:rsidRPr="001316AF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1316AF">
        <w:rPr>
          <w:rFonts w:ascii="Verdana" w:hAnsi="Verdana"/>
          <w:b/>
          <w:bCs/>
          <w:color w:val="000000"/>
          <w:kern w:val="24"/>
          <w:sz w:val="16"/>
          <w:szCs w:val="16"/>
        </w:rPr>
        <w:t>Кредитная организация: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</w:t>
      </w:r>
      <w:r w:rsidRPr="001316AF">
        <w:rPr>
          <w:rFonts w:ascii="Verdana" w:hAnsi="Verdana"/>
          <w:iCs/>
          <w:color w:val="000000"/>
          <w:kern w:val="24"/>
          <w:sz w:val="16"/>
          <w:szCs w:val="16"/>
        </w:rPr>
        <w:t>ББР Банк (АО)</w:t>
      </w:r>
      <w:r w:rsidRPr="001316AF">
        <w:rPr>
          <w:rFonts w:ascii="Verdana" w:hAnsi="Verdana"/>
          <w:i/>
          <w:iCs/>
          <w:color w:val="000000"/>
          <w:kern w:val="24"/>
          <w:sz w:val="16"/>
          <w:szCs w:val="16"/>
        </w:rPr>
        <w:t xml:space="preserve"> 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(ИНН: 3900001002, ОГРН: 1027700074775) </w:t>
      </w:r>
    </w:p>
    <w:p w:rsidR="00E774C7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color w:val="000000"/>
          <w:kern w:val="24"/>
          <w:sz w:val="16"/>
          <w:szCs w:val="16"/>
        </w:rPr>
      </w:pPr>
      <w:r w:rsidRPr="001316AF">
        <w:rPr>
          <w:rFonts w:ascii="Verdana" w:hAnsi="Verdana"/>
          <w:b/>
          <w:bCs/>
          <w:color w:val="000000"/>
          <w:kern w:val="24"/>
          <w:sz w:val="16"/>
          <w:szCs w:val="16"/>
        </w:rPr>
        <w:t>Контактная информация: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адрес регистрации: 121099, г. Москва, 1-й </w:t>
      </w:r>
      <w:proofErr w:type="spellStart"/>
      <w:r w:rsidRPr="001316AF">
        <w:rPr>
          <w:rFonts w:ascii="Verdana" w:hAnsi="Verdana"/>
          <w:color w:val="000000"/>
          <w:kern w:val="24"/>
          <w:sz w:val="16"/>
          <w:szCs w:val="16"/>
        </w:rPr>
        <w:t>Николощеповский</w:t>
      </w:r>
      <w:proofErr w:type="spellEnd"/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пер., д.6, стр.1, контактный телефон: 8 800 220 40 00, официальный сайт: </w:t>
      </w:r>
      <w:hyperlink r:id="rId8" w:history="1">
        <w:r w:rsidRPr="00B07245">
          <w:rPr>
            <w:rStyle w:val="af1"/>
            <w:rFonts w:ascii="Verdana" w:hAnsi="Verdana"/>
            <w:noProof/>
            <w:sz w:val="16"/>
            <w:szCs w:val="16"/>
          </w:rPr>
          <w:t>www.bbr.ru</w:t>
        </w:r>
      </w:hyperlink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</w:t>
      </w:r>
    </w:p>
    <w:p w:rsidR="00E774C7" w:rsidRDefault="00E774C7" w:rsidP="00E774C7">
      <w:pPr>
        <w:jc w:val="both"/>
        <w:outlineLvl w:val="0"/>
        <w:rPr>
          <w:rFonts w:ascii="Verdana" w:hAnsi="Verdana"/>
          <w:noProof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t xml:space="preserve">Денежные средства застрахованы </w:t>
      </w:r>
      <w:r w:rsidRPr="00371FAB">
        <w:rPr>
          <w:rFonts w:ascii="Verdana" w:hAnsi="Verdana"/>
          <w:noProof/>
          <w:sz w:val="16"/>
          <w:szCs w:val="16"/>
        </w:rPr>
        <w:t>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:rsidR="00E774C7" w:rsidRPr="00E743F4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773"/>
      </w:tblGrid>
      <w:tr w:rsidR="00E774C7" w:rsidTr="00F50E67">
        <w:trPr>
          <w:trHeight w:val="68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774C7" w:rsidRPr="003830E8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color w:val="000000" w:themeColor="text1"/>
                <w:kern w:val="24"/>
                <w:sz w:val="10"/>
                <w:szCs w:val="10"/>
              </w:rPr>
            </w:pPr>
          </w:p>
          <w:p w:rsidR="00E774C7" w:rsidRDefault="00180F08" w:rsidP="00992F74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kern w:val="24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Н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е явля</w:t>
            </w:r>
            <w:r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е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тся договором, частью договора, офертой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</w:t>
            </w:r>
            <w:r w:rsidR="00992F74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текущему счету физического лица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 и Заявление на </w:t>
            </w:r>
            <w:r w:rsidR="00992F74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открытие текущего счета/ специального счета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, которые публикуются на официальном сайте Банка: </w:t>
            </w:r>
            <w:hyperlink r:id="rId9" w:history="1">
              <w:r w:rsidR="00E774C7" w:rsidRPr="003830E8">
                <w:rPr>
                  <w:rStyle w:val="af1"/>
                  <w:rFonts w:ascii="Verdana" w:hAnsi="Verdana"/>
                  <w:noProof/>
                  <w:sz w:val="16"/>
                  <w:szCs w:val="16"/>
                </w:rPr>
                <w:t>www.bbr.ru</w:t>
              </w:r>
            </w:hyperlink>
            <w:r w:rsidR="00E774C7" w:rsidRPr="003830E8">
              <w:rPr>
                <w:rStyle w:val="af1"/>
                <w:rFonts w:ascii="Verdana" w:hAnsi="Verdana"/>
                <w:kern w:val="24"/>
                <w:sz w:val="16"/>
                <w:szCs w:val="16"/>
              </w:rPr>
              <w:t>.</w:t>
            </w:r>
          </w:p>
          <w:p w:rsidR="003830E8" w:rsidRPr="00F83BFB" w:rsidRDefault="003830E8" w:rsidP="00F83BFB">
            <w:pPr>
              <w:spacing w:before="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</w:tbl>
    <w:p w:rsidR="000F6609" w:rsidRPr="00F83BFB" w:rsidRDefault="000F6609" w:rsidP="000F6609">
      <w:pPr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0F6609" w:rsidRPr="009A34D6" w:rsidTr="008E3F09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0F6609" w:rsidRPr="00180F08" w:rsidRDefault="000F6609" w:rsidP="0027709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180F08">
              <w:rPr>
                <w:rFonts w:ascii="Verdana" w:hAnsi="Verdana"/>
                <w:b/>
                <w:noProof/>
                <w:sz w:val="18"/>
                <w:szCs w:val="18"/>
              </w:rPr>
              <w:t xml:space="preserve">ЧТО ТАКОЕ </w:t>
            </w:r>
            <w:r w:rsidR="00C20F22">
              <w:rPr>
                <w:rFonts w:ascii="Verdana" w:hAnsi="Verdana"/>
                <w:b/>
                <w:noProof/>
                <w:sz w:val="18"/>
                <w:szCs w:val="18"/>
              </w:rPr>
              <w:t>ТЕКУЩИЙ СЧЕТ С НАЧИСЛЕНИЕМ ПРОЦЕНТОВ</w:t>
            </w:r>
            <w:r w:rsidRPr="00180F08">
              <w:rPr>
                <w:rFonts w:ascii="Verdana" w:hAnsi="Verdana"/>
                <w:b/>
                <w:noProof/>
                <w:sz w:val="18"/>
                <w:szCs w:val="18"/>
              </w:rPr>
              <w:t>?</w:t>
            </w:r>
          </w:p>
        </w:tc>
      </w:tr>
    </w:tbl>
    <w:p w:rsidR="000F6609" w:rsidRPr="00C20F22" w:rsidRDefault="00C20F22" w:rsidP="000F6609">
      <w:pPr>
        <w:jc w:val="both"/>
        <w:rPr>
          <w:rFonts w:ascii="Verdana" w:eastAsiaTheme="minorEastAsia" w:hAnsi="Verdana"/>
          <w:sz w:val="16"/>
          <w:szCs w:val="16"/>
        </w:rPr>
      </w:pPr>
      <w:r w:rsidRPr="00554293">
        <w:rPr>
          <w:rFonts w:ascii="Verdana" w:eastAsiaTheme="minorEastAsia" w:hAnsi="Verdana"/>
          <w:iCs/>
          <w:sz w:val="16"/>
          <w:szCs w:val="16"/>
        </w:rPr>
        <w:t>Это текущий банковский счет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 xml:space="preserve"> с установленными </w:t>
      </w:r>
      <w:r w:rsidR="00F50E1E" w:rsidRPr="00554293">
        <w:rPr>
          <w:rFonts w:ascii="Verdana" w:eastAsiaTheme="minorEastAsia" w:hAnsi="Verdana"/>
          <w:iCs/>
          <w:sz w:val="16"/>
          <w:szCs w:val="16"/>
        </w:rPr>
        <w:t xml:space="preserve">Паспортом продукта 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>правилами начисления процентов на остаток средств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, владелец которого имеет право распоряжаться средствами </w:t>
      </w:r>
      <w:r w:rsidR="00554293">
        <w:rPr>
          <w:rFonts w:ascii="Verdana" w:eastAsiaTheme="minorEastAsia" w:hAnsi="Verdana"/>
          <w:iCs/>
          <w:sz w:val="16"/>
          <w:szCs w:val="16"/>
        </w:rPr>
        <w:t xml:space="preserve">на счете по </w:t>
      </w:r>
      <w:r w:rsidRPr="00554293">
        <w:rPr>
          <w:rFonts w:ascii="Verdana" w:eastAsiaTheme="minorEastAsia" w:hAnsi="Verdana"/>
          <w:iCs/>
          <w:sz w:val="16"/>
          <w:szCs w:val="16"/>
        </w:rPr>
        <w:t>свое</w:t>
      </w:r>
      <w:r w:rsidR="00554293">
        <w:rPr>
          <w:rFonts w:ascii="Verdana" w:eastAsiaTheme="minorEastAsia" w:hAnsi="Verdana"/>
          <w:iCs/>
          <w:sz w:val="16"/>
          <w:szCs w:val="16"/>
        </w:rPr>
        <w:t>му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усмотрени</w:t>
      </w:r>
      <w:r w:rsidR="00554293">
        <w:rPr>
          <w:rFonts w:ascii="Verdana" w:eastAsiaTheme="minorEastAsia" w:hAnsi="Verdana"/>
          <w:iCs/>
          <w:sz w:val="16"/>
          <w:szCs w:val="16"/>
        </w:rPr>
        <w:t>ю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в любое время, одновременно получая дополнительный доход. В отличие от 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>срочного вклада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такой счет открывается на неограниченный период, расходные и приходные операции осуществляются в любое время без ограничений, отсутствуют ставки</w:t>
      </w:r>
      <w:r w:rsidR="00A906D6" w:rsidRPr="00554293">
        <w:rPr>
          <w:rFonts w:ascii="Verdana" w:eastAsiaTheme="minorEastAsia" w:hAnsi="Verdana"/>
          <w:iCs/>
          <w:sz w:val="16"/>
          <w:szCs w:val="16"/>
        </w:rPr>
        <w:t xml:space="preserve"> досрочного расторжения,</w:t>
      </w:r>
      <w:r w:rsidR="00F50E1E" w:rsidRPr="00554293">
        <w:rPr>
          <w:rFonts w:ascii="Verdana" w:eastAsiaTheme="minorEastAsia" w:hAnsi="Verdana"/>
          <w:iCs/>
          <w:sz w:val="16"/>
          <w:szCs w:val="16"/>
        </w:rPr>
        <w:t xml:space="preserve"> </w:t>
      </w:r>
      <w:r w:rsidR="00A906D6" w:rsidRPr="00554293">
        <w:rPr>
          <w:rFonts w:ascii="Verdana" w:eastAsiaTheme="minorEastAsia" w:hAnsi="Verdana"/>
          <w:iCs/>
          <w:sz w:val="16"/>
          <w:szCs w:val="16"/>
        </w:rPr>
        <w:t>как дл</w:t>
      </w:r>
      <w:r w:rsidRPr="00554293">
        <w:rPr>
          <w:rFonts w:ascii="Verdana" w:eastAsiaTheme="minorEastAsia" w:hAnsi="Verdana"/>
          <w:iCs/>
          <w:sz w:val="16"/>
          <w:szCs w:val="16"/>
        </w:rPr>
        <w:t>я срочных вкладов.</w:t>
      </w: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7727"/>
      </w:tblGrid>
      <w:tr w:rsidR="000F6609" w:rsidRPr="00C51A4A" w:rsidTr="000F6609">
        <w:tc>
          <w:tcPr>
            <w:tcW w:w="3046" w:type="dxa"/>
          </w:tcPr>
          <w:p w:rsidR="000F6609" w:rsidRPr="00C74B51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>Минимальная гарантированная процентная ставка</w:t>
            </w:r>
          </w:p>
        </w:tc>
        <w:tc>
          <w:tcPr>
            <w:tcW w:w="7727" w:type="dxa"/>
          </w:tcPr>
          <w:p w:rsidR="000F6609" w:rsidRPr="00107A65" w:rsidRDefault="000F6609" w:rsidP="001010E7">
            <w:pPr>
              <w:pStyle w:val="af3"/>
              <w:spacing w:before="120" w:beforeAutospacing="0" w:after="120" w:afterAutospacing="0"/>
              <w:jc w:val="both"/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</w:pPr>
            <w:r w:rsidRPr="00107A65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</w:t>
            </w:r>
            <w:r>
              <w:rPr>
                <w:rFonts w:ascii="Verdana" w:hAnsi="Verdana"/>
                <w:sz w:val="16"/>
                <w:szCs w:val="16"/>
              </w:rPr>
              <w:t>счету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 публикуется на официальном сайте Банка: </w:t>
            </w:r>
            <w:hyperlink r:id="rId10" w:history="1">
              <w:r w:rsidRPr="00107A65">
                <w:rPr>
                  <w:rStyle w:val="af1"/>
                  <w:rFonts w:ascii="Verdana" w:hAnsi="Verdana"/>
                  <w:noProof/>
                  <w:sz w:val="16"/>
                  <w:szCs w:val="16"/>
                </w:rPr>
                <w:t>www.bbr.ru</w:t>
              </w:r>
            </w:hyperlink>
            <w:r w:rsidRPr="00107A65">
              <w:rPr>
                <w:rStyle w:val="af1"/>
                <w:rFonts w:ascii="Verdana" w:hAnsi="Verdana"/>
                <w:kern w:val="24"/>
                <w:sz w:val="16"/>
                <w:szCs w:val="16"/>
              </w:rPr>
              <w:t xml:space="preserve"> 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(документ «Информация о минимальной гарантированной ставке (далее - МГС) по </w:t>
            </w:r>
            <w:r>
              <w:rPr>
                <w:rFonts w:ascii="Verdana" w:hAnsi="Verdana"/>
                <w:sz w:val="16"/>
                <w:szCs w:val="16"/>
              </w:rPr>
              <w:t>банковским счетам</w:t>
            </w:r>
            <w:r w:rsidRPr="00107A65">
              <w:rPr>
                <w:rFonts w:ascii="Verdana" w:hAnsi="Verdana"/>
                <w:sz w:val="16"/>
                <w:szCs w:val="16"/>
              </w:rPr>
              <w:t>, открытым в ББР Банке (АО</w:t>
            </w:r>
            <w:r w:rsidR="001010E7">
              <w:rPr>
                <w:rFonts w:ascii="Verdana" w:hAnsi="Verdana"/>
                <w:sz w:val="16"/>
                <w:szCs w:val="16"/>
              </w:rPr>
              <w:t>)</w:t>
            </w:r>
            <w:r w:rsidRPr="00107A65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371FAB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  <w:highlight w:val="green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2. </w:t>
            </w:r>
            <w:r w:rsidRPr="00435602">
              <w:rPr>
                <w:rFonts w:ascii="Verdana" w:hAnsi="Verdana"/>
                <w:b/>
                <w:sz w:val="16"/>
                <w:szCs w:val="16"/>
              </w:rPr>
              <w:t>Максимально возможная процентная ставка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7F035C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C74B51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3. </w:t>
            </w:r>
            <w:r w:rsidRPr="00001B60">
              <w:rPr>
                <w:rFonts w:ascii="Verdana" w:hAnsi="Verdana"/>
                <w:b/>
                <w:sz w:val="16"/>
                <w:szCs w:val="16"/>
              </w:rPr>
              <w:t>Дополнительные условия, влияющие на процентную ставку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554293"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001B60" w:rsidRDefault="000F6609" w:rsidP="00AC210C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AC210C">
              <w:rPr>
                <w:rFonts w:ascii="Verdana" w:hAnsi="Verdana"/>
                <w:b/>
                <w:sz w:val="16"/>
                <w:szCs w:val="16"/>
              </w:rPr>
              <w:t>Порядок закрытия счета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Расторжение договора может быть произведено в любое время (по заявлению клиента).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7D14E7" w:rsidRDefault="000F6609" w:rsidP="00386EBF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5. </w:t>
            </w:r>
            <w:r w:rsidRPr="00692A95">
              <w:rPr>
                <w:rFonts w:ascii="Verdana" w:eastAsia="Cambria" w:hAnsi="Verdana"/>
                <w:b/>
                <w:noProof/>
                <w:sz w:val="16"/>
                <w:szCs w:val="16"/>
              </w:rPr>
              <w:t>О</w:t>
            </w: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ткрытие </w:t>
            </w:r>
            <w:r w:rsidR="00386EBF">
              <w:rPr>
                <w:rFonts w:ascii="Verdana" w:eastAsia="Cambria" w:hAnsi="Verdana"/>
                <w:b/>
                <w:noProof/>
                <w:sz w:val="16"/>
                <w:szCs w:val="16"/>
              </w:rPr>
              <w:t>счета</w:t>
            </w: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в пользу 3-х лиц</w:t>
            </w:r>
          </w:p>
        </w:tc>
        <w:tc>
          <w:tcPr>
            <w:tcW w:w="7727" w:type="dxa"/>
          </w:tcPr>
          <w:p w:rsidR="000F6609" w:rsidRPr="00107A65" w:rsidRDefault="00386EBF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Не осуществляется.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B4314E" w:rsidRDefault="000F6609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B4314E"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7727" w:type="dxa"/>
          </w:tcPr>
          <w:p w:rsidR="000F6609" w:rsidRPr="00B4314E" w:rsidRDefault="006664EB" w:rsidP="001F0DA0">
            <w:pPr>
              <w:spacing w:after="12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B4314E">
              <w:rPr>
                <w:rFonts w:ascii="Verdana" w:hAnsi="Verdana"/>
                <w:noProof/>
                <w:sz w:val="16"/>
                <w:szCs w:val="16"/>
              </w:rPr>
              <w:t>К</w:t>
            </w:r>
            <w:r w:rsidR="000F6609" w:rsidRPr="00B4314E">
              <w:rPr>
                <w:rFonts w:ascii="Verdana" w:hAnsi="Verdana"/>
                <w:noProof/>
                <w:sz w:val="16"/>
                <w:szCs w:val="16"/>
              </w:rPr>
              <w:t xml:space="preserve">омиссии и расходы в связи с </w:t>
            </w:r>
            <w:r w:rsidR="00554293" w:rsidRPr="00B4314E">
              <w:rPr>
                <w:rFonts w:ascii="Verdana" w:hAnsi="Verdana"/>
                <w:noProof/>
                <w:sz w:val="16"/>
                <w:szCs w:val="16"/>
              </w:rPr>
              <w:t>заключением договора счета</w:t>
            </w:r>
            <w:r w:rsidRPr="00B4314E">
              <w:rPr>
                <w:rFonts w:ascii="Verdana" w:hAnsi="Verdana"/>
                <w:noProof/>
                <w:sz w:val="16"/>
                <w:szCs w:val="16"/>
              </w:rPr>
              <w:t xml:space="preserve"> устанавливаются Сборником тарифов комиссионного вознаграждения за услуги, оказываемые ББР Банком (АО) физическим лицам, и порядк</w:t>
            </w:r>
            <w:r w:rsidR="001F0DA0" w:rsidRPr="00B4314E">
              <w:rPr>
                <w:rFonts w:ascii="Verdana" w:hAnsi="Verdana"/>
                <w:noProof/>
                <w:sz w:val="16"/>
                <w:szCs w:val="16"/>
              </w:rPr>
              <w:t>ом</w:t>
            </w:r>
            <w:r w:rsidRPr="00B4314E">
              <w:rPr>
                <w:rFonts w:ascii="Verdana" w:hAnsi="Verdana"/>
                <w:noProof/>
                <w:sz w:val="16"/>
                <w:szCs w:val="16"/>
              </w:rPr>
              <w:t xml:space="preserve"> их применения (далее - Тарифы)</w:t>
            </w:r>
            <w:r w:rsidR="000F6609" w:rsidRPr="00B4314E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7</w:t>
            </w:r>
            <w:r w:rsidR="000F6609">
              <w:rPr>
                <w:rFonts w:ascii="Verdana" w:eastAsia="Cambria" w:hAnsi="Verdana"/>
                <w:b/>
                <w:noProof/>
                <w:sz w:val="16"/>
                <w:szCs w:val="16"/>
              </w:rPr>
              <w:t>. Дистанционное обслуживание</w:t>
            </w:r>
          </w:p>
        </w:tc>
        <w:tc>
          <w:tcPr>
            <w:tcW w:w="7727" w:type="dxa"/>
          </w:tcPr>
          <w:p w:rsidR="000F6609" w:rsidRPr="006541B5" w:rsidRDefault="000F6609" w:rsidP="006664EB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541B5">
              <w:rPr>
                <w:rFonts w:ascii="Verdana" w:hAnsi="Verdana"/>
                <w:noProof/>
                <w:sz w:val="16"/>
                <w:szCs w:val="16"/>
              </w:rPr>
              <w:t>При заключении клиентом договора дистанционного банковского обслуживания открытие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 xml:space="preserve"> и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проведение операций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 xml:space="preserve"> по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(если возможность установлена в Паспорте продукта) возможно в системе Интернет-Банк «ББР Онлайн», проведение операций по </w:t>
            </w:r>
            <w:r w:rsidR="002A091A" w:rsidRPr="006541B5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возможно в Мобильном банке.</w:t>
            </w:r>
            <w:r w:rsidR="006664EB" w:rsidRPr="006541B5">
              <w:rPr>
                <w:rFonts w:ascii="Verdana" w:hAnsi="Verdana"/>
                <w:noProof/>
                <w:sz w:val="16"/>
                <w:szCs w:val="16"/>
              </w:rPr>
              <w:t xml:space="preserve"> Перечень счетов, доступных для открытия в дистанционных каналах обслуживания Банка, устанавливается Тарифами.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8</w:t>
            </w:r>
            <w:r w:rsidR="000F6609">
              <w:rPr>
                <w:rFonts w:ascii="Verdana" w:eastAsia="Cambria" w:hAnsi="Verdana"/>
                <w:b/>
                <w:noProof/>
                <w:sz w:val="16"/>
                <w:szCs w:val="16"/>
              </w:rPr>
              <w:t>. Способы направления обращений в Банк</w:t>
            </w:r>
          </w:p>
        </w:tc>
        <w:tc>
          <w:tcPr>
            <w:tcW w:w="7727" w:type="dxa"/>
          </w:tcPr>
          <w:p w:rsidR="000F6609" w:rsidRPr="00107A65" w:rsidRDefault="000F6609" w:rsidP="008E3F09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www.bbr.ru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www.bbr.ru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), «Задайте вопрос сотруднику Банка» («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on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line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chat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»);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электронного письма на корпоративный адрес электронной почты (e-</w:t>
            </w:r>
            <w:proofErr w:type="spellStart"/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mail</w:t>
            </w:r>
            <w:proofErr w:type="spellEnd"/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: </w:t>
            </w:r>
            <w:hyperlink r:id="rId13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post</w:t>
              </w:r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@</w:t>
              </w:r>
              <w:proofErr w:type="spellStart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bbr</w:t>
              </w:r>
              <w:proofErr w:type="spellEnd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.</w:t>
              </w:r>
              <w:proofErr w:type="spellStart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в разделе «Реквизиты Банка» 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web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-сайта);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</w:t>
            </w:r>
            <w:r w:rsidRPr="00107A65">
              <w:rPr>
                <w:rFonts w:ascii="Verdana" w:hAnsi="Verdana" w:cs="Arial"/>
                <w:sz w:val="16"/>
                <w:szCs w:val="16"/>
              </w:rPr>
              <w:t xml:space="preserve"> Интернет-Банка «ББР Онлайн» в личном кабинете клиента;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Через Контактное лицо/сотрудника ОПЕРО Банка устно;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:rsidR="00FB6F1F" w:rsidRDefault="00FB6F1F">
      <w:pPr>
        <w:rPr>
          <w:rFonts w:ascii="Verdana" w:hAnsi="Verdana"/>
          <w:sz w:val="10"/>
          <w:szCs w:val="10"/>
        </w:rPr>
        <w:sectPr w:rsidR="00FB6F1F" w:rsidSect="00AD3A05">
          <w:headerReference w:type="default" r:id="rId14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0F6609" w:rsidRDefault="00386EBF" w:rsidP="00A242D1">
      <w:pPr>
        <w:outlineLvl w:val="0"/>
        <w:rPr>
          <w:rFonts w:ascii="Verdana" w:hAnsi="Verdana"/>
          <w:b/>
          <w:noProof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0F6609">
        <w:rPr>
          <w:rFonts w:ascii="Verdana" w:hAnsi="Verdana"/>
          <w:b/>
          <w:noProof/>
          <w:sz w:val="24"/>
          <w:szCs w:val="24"/>
        </w:rPr>
        <w:t>родукт</w:t>
      </w:r>
      <w:r>
        <w:rPr>
          <w:rFonts w:ascii="Verdana" w:hAnsi="Verdana"/>
          <w:b/>
          <w:noProof/>
          <w:sz w:val="24"/>
          <w:szCs w:val="24"/>
        </w:rPr>
        <w:t>а</w:t>
      </w:r>
      <w:r w:rsidR="000F6609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«Сберегательный»»</w:t>
      </w:r>
    </w:p>
    <w:p w:rsidR="000F6609" w:rsidRPr="000F6609" w:rsidRDefault="000F6609" w:rsidP="000F6609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F83BFB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9A34D6" w:rsidRDefault="00F83BFB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9A34D6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F83BFB" w:rsidRPr="0068216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</w:t>
            </w:r>
            <w:r w:rsidR="005111FC" w:rsidRPr="0068216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8216C">
              <w:rPr>
                <w:rFonts w:ascii="Verdana" w:hAnsi="Verdana"/>
                <w:noProof/>
                <w:sz w:val="16"/>
                <w:szCs w:val="16"/>
              </w:rPr>
              <w:t>открытии счета в офисе – не установлена;</w:t>
            </w:r>
          </w:p>
          <w:p w:rsidR="00F83BFB" w:rsidRPr="0068216C" w:rsidRDefault="00F83BFB" w:rsidP="002714A0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</w:t>
            </w:r>
            <w:r w:rsidR="00A242D1" w:rsidRPr="0068216C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68216C">
              <w:rPr>
                <w:rFonts w:ascii="Verdana" w:hAnsi="Verdana"/>
                <w:noProof/>
                <w:sz w:val="16"/>
                <w:szCs w:val="16"/>
              </w:rPr>
              <w:t>0 рублей РФ</w:t>
            </w:r>
            <w:r w:rsidR="00F71672" w:rsidRPr="0068216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F83BFB" w:rsidRPr="0068216C" w:rsidRDefault="00F83BFB" w:rsidP="002A091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F83BFB" w:rsidRPr="0068216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071CDD" w:rsidRPr="0068216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F83BFB" w:rsidRPr="0068216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8216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F83BFB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Default="00386EBF" w:rsidP="00F83BFB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F83BFB" w:rsidRPr="00017C3F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017C3F" w:rsidRDefault="00F83BFB" w:rsidP="00F83BFB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017C3F">
              <w:rPr>
                <w:rFonts w:ascii="Verdana" w:hAnsi="Verdana"/>
                <w:b/>
                <w:noProof/>
                <w:sz w:val="18"/>
                <w:szCs w:val="18"/>
              </w:rPr>
              <w:t xml:space="preserve">ПРОЦЕНТЫ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ПО СЧЕТУ</w:t>
            </w:r>
          </w:p>
        </w:tc>
      </w:tr>
    </w:tbl>
    <w:p w:rsidR="00F83BFB" w:rsidRDefault="00F83BFB" w:rsidP="00F83BFB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D86AE3" w:rsidRPr="001F6C30" w:rsidTr="00D86AE3">
        <w:trPr>
          <w:trHeight w:val="345"/>
        </w:trPr>
        <w:tc>
          <w:tcPr>
            <w:tcW w:w="2802" w:type="dxa"/>
            <w:shd w:val="clear" w:color="auto" w:fill="auto"/>
            <w:vAlign w:val="center"/>
          </w:tcPr>
          <w:p w:rsidR="00D86AE3" w:rsidRPr="001F6C30" w:rsidRDefault="00D86AE3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1F6C30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86AE3" w:rsidRPr="001F6C30" w:rsidRDefault="00D86AE3" w:rsidP="00363A9F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1F6C30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vAlign w:val="center"/>
          </w:tcPr>
          <w:p w:rsidR="00D86AE3" w:rsidRPr="001F6C30" w:rsidRDefault="00D86AE3" w:rsidP="00363A9F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="002714A0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2"/>
            </w:r>
            <w:r w:rsidRPr="001F6C30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A42023" w:rsidRPr="001F6C30" w:rsidTr="00D86AE3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 xml:space="preserve">до </w:t>
            </w:r>
            <w:r w:rsidR="006400BF" w:rsidRPr="00BD1272">
              <w:rPr>
                <w:rFonts w:ascii="Verdana" w:eastAsia="Cambria" w:hAnsi="Verdana" w:cs="Arial"/>
                <w:sz w:val="16"/>
                <w:szCs w:val="16"/>
              </w:rPr>
              <w:t>9 9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99,99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BD1272" w:rsidRDefault="00A42023" w:rsidP="00F71932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BD1272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A42023" w:rsidRPr="001F6C30" w:rsidTr="00C00652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1</w:t>
            </w:r>
            <w:r w:rsidR="006400BF" w:rsidRPr="00BD1272">
              <w:rPr>
                <w:rFonts w:ascii="Verdana" w:eastAsia="Cambria" w:hAnsi="Verdana" w:cs="Arial"/>
                <w:sz w:val="16"/>
                <w:szCs w:val="16"/>
              </w:rPr>
              <w:t>0 0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00,00</w:t>
            </w:r>
            <w:r w:rsidRPr="00BD1272">
              <w:rPr>
                <w:rFonts w:ascii="Verdana" w:eastAsia="Cambria" w:hAnsi="Verdana" w:cs="Arial"/>
                <w:color w:val="FF0000"/>
                <w:sz w:val="16"/>
                <w:szCs w:val="16"/>
              </w:rPr>
              <w:t xml:space="preserve"> 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до 50 000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9962F5" w:rsidRDefault="00EE6CBB" w:rsidP="00D374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/>
                <w:sz w:val="16"/>
                <w:szCs w:val="16"/>
              </w:rPr>
              <w:t>10</w:t>
            </w:r>
            <w:r w:rsidR="00A42023" w:rsidRPr="009962F5">
              <w:rPr>
                <w:rFonts w:ascii="Verdana" w:hAnsi="Verdana"/>
                <w:sz w:val="16"/>
                <w:szCs w:val="16"/>
              </w:rPr>
              <w:t>.</w:t>
            </w:r>
            <w:r w:rsidR="008B7AFE" w:rsidRPr="009962F5">
              <w:rPr>
                <w:rFonts w:ascii="Verdana" w:hAnsi="Verdana"/>
                <w:sz w:val="16"/>
                <w:szCs w:val="16"/>
              </w:rPr>
              <w:t>5</w:t>
            </w:r>
            <w:r w:rsidR="00A42023" w:rsidRPr="009962F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A42023" w:rsidRPr="001F6C30" w:rsidTr="00B76181">
        <w:trPr>
          <w:trHeight w:val="26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42023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50 000,01 до 5 000 000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9962F5" w:rsidRDefault="003E0647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 w:cs="Arial"/>
                <w:sz w:val="16"/>
                <w:szCs w:val="16"/>
              </w:rPr>
              <w:t>1</w:t>
            </w:r>
            <w:r w:rsidR="00EE6CBB" w:rsidRPr="009962F5">
              <w:rPr>
                <w:rFonts w:ascii="Verdana" w:hAnsi="Verdana" w:cs="Arial"/>
                <w:sz w:val="16"/>
                <w:szCs w:val="16"/>
              </w:rPr>
              <w:t>1</w:t>
            </w:r>
            <w:r w:rsidR="00A42023" w:rsidRPr="009962F5">
              <w:rPr>
                <w:rFonts w:ascii="Verdana" w:hAnsi="Verdana" w:cs="Arial"/>
                <w:sz w:val="16"/>
                <w:szCs w:val="16"/>
              </w:rPr>
              <w:t>.</w:t>
            </w:r>
            <w:r w:rsidR="008B7AFE" w:rsidRPr="009962F5"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  <w:r w:rsidR="00FC4813" w:rsidRPr="009962F5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A42023" w:rsidRPr="001F6C30" w:rsidTr="00A3568A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5 000 000,01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3E0647" w:rsidRDefault="003E0647" w:rsidP="00D63ED3">
            <w:pPr>
              <w:spacing w:before="0"/>
              <w:rPr>
                <w:rFonts w:ascii="Verdana" w:hAnsi="Verdana"/>
                <w:color w:val="FF0000"/>
                <w:sz w:val="16"/>
                <w:szCs w:val="16"/>
                <w:highlight w:val="yellow"/>
              </w:rPr>
            </w:pPr>
            <w:r w:rsidRPr="008B7AFE">
              <w:rPr>
                <w:rFonts w:ascii="Verdana" w:hAnsi="Verdana"/>
                <w:sz w:val="16"/>
                <w:szCs w:val="16"/>
              </w:rPr>
              <w:t>7</w:t>
            </w:r>
            <w:r w:rsidR="00A42023" w:rsidRPr="008B7AFE">
              <w:rPr>
                <w:rFonts w:ascii="Verdana" w:hAnsi="Verdana"/>
                <w:sz w:val="16"/>
                <w:szCs w:val="16"/>
              </w:rPr>
              <w:t>.</w:t>
            </w:r>
            <w:r w:rsidR="00D63ED3" w:rsidRPr="008B7AFE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FC4813" w:rsidRPr="008B7AF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D86AE3" w:rsidTr="002714A0">
        <w:tc>
          <w:tcPr>
            <w:tcW w:w="1985" w:type="dxa"/>
          </w:tcPr>
          <w:p w:rsidR="00D86AE3" w:rsidRPr="00C74B51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D86AE3" w:rsidRPr="001F6C30" w:rsidRDefault="00D86AE3" w:rsidP="002714A0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>Ежемесячно на минимальный остаток</w:t>
            </w:r>
            <w:r w:rsidR="002714A0">
              <w:rPr>
                <w:rStyle w:val="af7"/>
                <w:rFonts w:ascii="Verdana" w:hAnsi="Verdana" w:cs="Arial"/>
                <w:sz w:val="16"/>
                <w:szCs w:val="16"/>
              </w:rPr>
              <w:footnoteReference w:id="3"/>
            </w:r>
            <w:r w:rsidRPr="001F6C30">
              <w:rPr>
                <w:rFonts w:ascii="Verdana" w:hAnsi="Verdana" w:cs="Arial"/>
                <w:sz w:val="16"/>
                <w:szCs w:val="16"/>
              </w:rPr>
              <w:t xml:space="preserve"> средств на счете.</w:t>
            </w:r>
          </w:p>
          <w:p w:rsidR="00D86AE3" w:rsidRDefault="00D86AE3" w:rsidP="008B7AFE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 xml:space="preserve">На сумму, превышающую минимальный остаток, начисляется процентная ставка в размере ½ от процентной ставки, определенной для минимального остатка. В случае обнуления остатка средств на счете или снижения менее размера, необходимого для начисления процентов, хотя бы в один из дней, начисление процентов за </w:t>
            </w:r>
            <w:r w:rsidR="008B7AFE" w:rsidRPr="00EE6CBB">
              <w:rPr>
                <w:rFonts w:ascii="Verdana" w:hAnsi="Verdana" w:cs="Arial"/>
                <w:sz w:val="16"/>
                <w:szCs w:val="16"/>
              </w:rPr>
              <w:t>расчетный период</w:t>
            </w:r>
            <w:r w:rsidRPr="00EE6CBB">
              <w:rPr>
                <w:rFonts w:ascii="Verdana" w:hAnsi="Verdana" w:cs="Arial"/>
                <w:sz w:val="16"/>
                <w:szCs w:val="16"/>
              </w:rPr>
              <w:t xml:space="preserve">, в </w:t>
            </w:r>
            <w:r w:rsidRPr="001F6C30">
              <w:rPr>
                <w:rFonts w:ascii="Verdana" w:hAnsi="Verdana" w:cs="Arial"/>
                <w:sz w:val="16"/>
                <w:szCs w:val="16"/>
              </w:rPr>
              <w:t>котором остаток средств был равен значению ноль или менее размера, необходимого для начисления процентов, не производится.</w:t>
            </w:r>
          </w:p>
        </w:tc>
      </w:tr>
      <w:tr w:rsidR="00D86AE3" w:rsidTr="002714A0">
        <w:tc>
          <w:tcPr>
            <w:tcW w:w="1985" w:type="dxa"/>
          </w:tcPr>
          <w:p w:rsidR="00D86AE3" w:rsidRPr="00C74B51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Порядок </w:t>
            </w:r>
            <w:r>
              <w:rPr>
                <w:rFonts w:ascii="Verdana" w:hAnsi="Verdana"/>
                <w:b/>
                <w:sz w:val="16"/>
                <w:szCs w:val="16"/>
              </w:rPr>
              <w:t>выплаты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788" w:type="dxa"/>
          </w:tcPr>
          <w:p w:rsidR="00D86AE3" w:rsidRDefault="00D86AE3" w:rsidP="002714A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>Ежемесячно, в последний рабочий день календарного месяца на счет (капитализация). Первый расчетный период исчисляется с даты размещения средств на счете по последний рабочий день календарного месяца включительно. Каждый следующий расчетный период начинается в дату, следующую за датой окончания предыдущего расчетного периода и заканчивается в последний рабочий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</w:tc>
      </w:tr>
      <w:tr w:rsidR="00D86AE3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86AE3" w:rsidRPr="009A34D6" w:rsidRDefault="00D86AE3" w:rsidP="00D86AE3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9A34D6">
              <w:rPr>
                <w:rFonts w:ascii="Verdana" w:hAnsi="Verdana"/>
                <w:b/>
                <w:sz w:val="18"/>
                <w:szCs w:val="18"/>
              </w:rPr>
              <w:t xml:space="preserve">ОПЕРАЦИИ ПО </w:t>
            </w:r>
            <w:r>
              <w:rPr>
                <w:rFonts w:ascii="Verdana" w:hAnsi="Verdana"/>
                <w:b/>
                <w:sz w:val="18"/>
                <w:szCs w:val="18"/>
              </w:rPr>
              <w:t>СЧЕТУ</w:t>
            </w:r>
          </w:p>
        </w:tc>
      </w:tr>
      <w:tr w:rsidR="00D86AE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7D14E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D86AE3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86AE3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D86AE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7D14E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</w:t>
            </w:r>
            <w:r w:rsidRPr="00692A95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212EEE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D000A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D000A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B235D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7D14E7" w:rsidRDefault="00A9718A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235D3" w:rsidRDefault="00A9718A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5111FC" w:rsidRDefault="005111FC">
      <w:pPr>
        <w:spacing w:before="0" w:after="200" w:line="276" w:lineRule="auto"/>
        <w:jc w:val="left"/>
        <w:sectPr w:rsidR="005111FC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>
        <w:br w:type="page"/>
      </w:r>
    </w:p>
    <w:p w:rsidR="005111FC" w:rsidRDefault="000F31D1" w:rsidP="005111FC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5111FC">
        <w:rPr>
          <w:rFonts w:ascii="Verdana" w:hAnsi="Verdana"/>
          <w:b/>
          <w:noProof/>
          <w:sz w:val="24"/>
          <w:szCs w:val="24"/>
        </w:rPr>
        <w:t>родукт</w:t>
      </w:r>
      <w:r>
        <w:rPr>
          <w:rFonts w:ascii="Verdana" w:hAnsi="Verdana"/>
          <w:b/>
          <w:noProof/>
          <w:sz w:val="24"/>
          <w:szCs w:val="24"/>
        </w:rPr>
        <w:t>а</w:t>
      </w:r>
      <w:r w:rsidR="005111F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«Удобный»»</w:t>
      </w:r>
    </w:p>
    <w:p w:rsidR="005111FC" w:rsidRPr="000F31D1" w:rsidRDefault="005111FC" w:rsidP="002A5E06">
      <w:pPr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5111F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9A34D6" w:rsidRDefault="005111FC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9A34D6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8216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5111FC" w:rsidRPr="0068216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5111FC" w:rsidRPr="0068216C" w:rsidRDefault="005111FC" w:rsidP="00363A9F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</w:t>
            </w:r>
            <w:r w:rsidR="00F71672" w:rsidRPr="0068216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5111FC" w:rsidRPr="0068216C" w:rsidRDefault="005111FC" w:rsidP="002C5D7C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8216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5111FC" w:rsidRPr="0068216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7E170D" w:rsidRPr="0068216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5111FC" w:rsidRPr="0068216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8216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0F31D1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5111FC" w:rsidRPr="00BD1272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BD1272" w:rsidRDefault="005111FC" w:rsidP="00363A9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BD1272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5111FC" w:rsidRPr="00BD1272" w:rsidRDefault="005111FC" w:rsidP="005111FC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3869"/>
        <w:gridCol w:w="4677"/>
      </w:tblGrid>
      <w:tr w:rsidR="005111FC" w:rsidRPr="00BD1272" w:rsidTr="00BE65D5">
        <w:trPr>
          <w:trHeight w:val="429"/>
        </w:trPr>
        <w:tc>
          <w:tcPr>
            <w:tcW w:w="2222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Валюта счета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Суммовые интервалы</w:t>
            </w:r>
          </w:p>
        </w:tc>
        <w:tc>
          <w:tcPr>
            <w:tcW w:w="4677" w:type="dxa"/>
            <w:vAlign w:val="center"/>
          </w:tcPr>
          <w:p w:rsidR="005111FC" w:rsidRPr="00BD1272" w:rsidRDefault="005111FC" w:rsidP="002A5E06">
            <w:pPr>
              <w:spacing w:before="0"/>
              <w:outlineLvl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Процентная ставка</w:t>
            </w:r>
            <w:r w:rsidR="002A5E06" w:rsidRPr="00BD1272">
              <w:rPr>
                <w:rStyle w:val="af7"/>
                <w:rFonts w:ascii="Verdana" w:hAnsi="Verdana" w:cs="Arial"/>
                <w:b/>
                <w:sz w:val="16"/>
                <w:szCs w:val="16"/>
              </w:rPr>
              <w:footnoteReference w:id="4"/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, % годовых</w:t>
            </w:r>
          </w:p>
        </w:tc>
      </w:tr>
      <w:tr w:rsidR="005111FC" w:rsidRPr="00BD1272" w:rsidTr="00BE65D5">
        <w:trPr>
          <w:trHeight w:val="369"/>
        </w:trPr>
        <w:tc>
          <w:tcPr>
            <w:tcW w:w="2222" w:type="dxa"/>
            <w:vMerge w:val="restart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>Рубли РФ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A42023">
            <w:pPr>
              <w:spacing w:before="0"/>
              <w:ind w:right="261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от 1</w:t>
            </w:r>
            <w:r w:rsidR="006400BF" w:rsidRPr="00BD1272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 xml:space="preserve"> до 3 000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 xml:space="preserve"> (вкл.)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BD1272" w:rsidRDefault="00EE6CBB" w:rsidP="00D374F5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9962F5">
              <w:rPr>
                <w:rFonts w:ascii="Verdana" w:hAnsi="Verdana" w:cs="Arial"/>
                <w:sz w:val="16"/>
                <w:szCs w:val="16"/>
              </w:rPr>
              <w:t>9.</w:t>
            </w:r>
            <w:r w:rsidR="00D374F5" w:rsidRPr="009962F5">
              <w:rPr>
                <w:rFonts w:ascii="Verdana" w:hAnsi="Verdana" w:cs="Arial"/>
                <w:sz w:val="16"/>
                <w:szCs w:val="16"/>
              </w:rPr>
              <w:t>5</w:t>
            </w:r>
            <w:r w:rsidR="00554200" w:rsidRPr="009962F5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5111FC" w:rsidRPr="00BD1272" w:rsidTr="00BE65D5">
        <w:trPr>
          <w:trHeight w:val="284"/>
        </w:trPr>
        <w:tc>
          <w:tcPr>
            <w:tcW w:w="2222" w:type="dxa"/>
            <w:vMerge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ind w:right="26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400BF" w:rsidRPr="00BD1272">
              <w:rPr>
                <w:rFonts w:ascii="Verdana" w:hAnsi="Verdana" w:cs="Arial"/>
                <w:sz w:val="16"/>
                <w:szCs w:val="16"/>
              </w:rPr>
              <w:t xml:space="preserve">14 </w:t>
            </w:r>
            <w:r w:rsidRPr="00BD1272">
              <w:rPr>
                <w:rFonts w:ascii="Verdana" w:hAnsi="Verdana" w:cs="Arial"/>
                <w:sz w:val="16"/>
                <w:szCs w:val="16"/>
              </w:rPr>
              <w:t>999,99 (вкл.) и от 3 000 000,01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BD1272" w:rsidRDefault="005111FC" w:rsidP="00F71932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>0</w:t>
            </w:r>
            <w:r w:rsidR="00F71932" w:rsidRPr="00BD1272">
              <w:rPr>
                <w:rFonts w:ascii="Verdana" w:hAnsi="Verdana" w:cs="Arial"/>
                <w:sz w:val="16"/>
                <w:szCs w:val="16"/>
              </w:rPr>
              <w:t>.</w:t>
            </w:r>
            <w:r w:rsidRPr="00BD1272">
              <w:rPr>
                <w:rFonts w:ascii="Verdana" w:hAnsi="Verdana" w:cs="Arial"/>
                <w:sz w:val="16"/>
                <w:szCs w:val="16"/>
              </w:rPr>
              <w:t>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5111FC" w:rsidTr="00363A9F">
        <w:tc>
          <w:tcPr>
            <w:tcW w:w="1985" w:type="dxa"/>
          </w:tcPr>
          <w:p w:rsidR="005111FC" w:rsidRPr="00C74B51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5111FC" w:rsidRPr="002A5E06" w:rsidRDefault="002A5E06" w:rsidP="00DA76C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A5E06">
              <w:rPr>
                <w:rFonts w:ascii="Verdana" w:hAnsi="Verdana" w:cs="Arial"/>
                <w:sz w:val="16"/>
                <w:szCs w:val="16"/>
              </w:rPr>
              <w:t>Ежедневно на входящий остаток</w:t>
            </w:r>
            <w:r>
              <w:rPr>
                <w:rStyle w:val="af7"/>
                <w:rFonts w:ascii="Verdana" w:hAnsi="Verdana" w:cs="Arial"/>
                <w:sz w:val="16"/>
                <w:szCs w:val="16"/>
              </w:rPr>
              <w:footnoteReference w:id="5"/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A5E06">
              <w:rPr>
                <w:rFonts w:ascii="Verdana" w:hAnsi="Verdana" w:cs="Arial"/>
                <w:sz w:val="16"/>
                <w:szCs w:val="16"/>
              </w:rPr>
              <w:t>по счету, если его размер попадает в Суммовой интервал, определенный в таблице для начисления процентов.</w:t>
            </w:r>
            <w:r w:rsidRPr="002A5E06">
              <w:rPr>
                <w:rFonts w:ascii="Verdana" w:hAnsi="Verdana"/>
                <w:sz w:val="16"/>
                <w:szCs w:val="16"/>
              </w:rPr>
              <w:t xml:space="preserve"> Если входящий остаток по счету не попадает в суммовой интервал, то начисление процентов не производится на всю сумму остатка.</w:t>
            </w:r>
          </w:p>
        </w:tc>
      </w:tr>
      <w:tr w:rsidR="005111FC" w:rsidTr="00363A9F">
        <w:tc>
          <w:tcPr>
            <w:tcW w:w="1985" w:type="dxa"/>
          </w:tcPr>
          <w:p w:rsidR="005111FC" w:rsidRPr="00C74B51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Порядок </w:t>
            </w:r>
            <w:r>
              <w:rPr>
                <w:rFonts w:ascii="Verdana" w:hAnsi="Verdana"/>
                <w:b/>
                <w:sz w:val="16"/>
                <w:szCs w:val="16"/>
              </w:rPr>
              <w:t>выплаты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788" w:type="dxa"/>
          </w:tcPr>
          <w:p w:rsidR="005111FC" w:rsidRPr="002A5E06" w:rsidRDefault="002A5E06" w:rsidP="002A5E0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2A5E06">
              <w:rPr>
                <w:rFonts w:ascii="Verdana" w:hAnsi="Verdana" w:cs="Arial"/>
                <w:sz w:val="16"/>
                <w:szCs w:val="16"/>
              </w:rPr>
              <w:t>Ежедневно, с выплатой процентов на счет (капитализация). За выходные/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A5E06">
              <w:rPr>
                <w:rFonts w:ascii="Verdana" w:hAnsi="Verdana" w:cs="Arial"/>
                <w:sz w:val="16"/>
                <w:szCs w:val="16"/>
              </w:rPr>
              <w:t>праздничные дни начисление и выплата процентов производится в первый рабочий день.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9A34D6" w:rsidRDefault="005111FC" w:rsidP="00363A9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9A34D6">
              <w:rPr>
                <w:rFonts w:ascii="Verdana" w:hAnsi="Verdana"/>
                <w:b/>
                <w:sz w:val="18"/>
                <w:szCs w:val="18"/>
              </w:rPr>
              <w:t xml:space="preserve">ОПЕРАЦИИ ПО </w:t>
            </w:r>
            <w:r>
              <w:rPr>
                <w:rFonts w:ascii="Verdana" w:hAnsi="Verdana"/>
                <w:b/>
                <w:sz w:val="18"/>
                <w:szCs w:val="18"/>
              </w:rPr>
              <w:t>СЧЕТУ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7D14E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D86AE3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86AE3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7D14E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</w:t>
            </w:r>
            <w:r w:rsidRPr="00692A95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212EEE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D000A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D000A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7D14E7" w:rsidRDefault="007E17CF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Default="007E17CF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324631" w:rsidRDefault="00324631" w:rsidP="000F31D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noProof/>
          <w:sz w:val="16"/>
          <w:szCs w:val="16"/>
        </w:rPr>
        <w:sectPr w:rsidR="00324631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B76181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lastRenderedPageBreak/>
        <w:t xml:space="preserve">Паспорт продукта </w:t>
      </w:r>
    </w:p>
    <w:p w:rsidR="00146358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t>«Банковский счет для физических лиц «БИПЛАН</w:t>
      </w:r>
      <w:r w:rsidR="00F20F99" w:rsidRPr="006400BF">
        <w:rPr>
          <w:rFonts w:ascii="Verdana" w:hAnsi="Verdana"/>
          <w:b/>
          <w:noProof/>
          <w:sz w:val="24"/>
          <w:szCs w:val="24"/>
        </w:rPr>
        <w:t xml:space="preserve"> ПЛЮС</w:t>
      </w:r>
      <w:r w:rsidRPr="006400BF">
        <w:rPr>
          <w:rFonts w:ascii="Verdana" w:hAnsi="Verdana"/>
          <w:b/>
          <w:noProof/>
          <w:sz w:val="24"/>
          <w:szCs w:val="24"/>
        </w:rPr>
        <w:t>»»</w:t>
      </w:r>
    </w:p>
    <w:p w:rsidR="00146358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146358" w:rsidRPr="006400BF" w:rsidTr="00763EEA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146358" w:rsidRPr="006400BF" w:rsidRDefault="00146358" w:rsidP="00763EEA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146358" w:rsidRPr="006400BF" w:rsidTr="00763EEA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146358" w:rsidRPr="006400BF" w:rsidRDefault="00146358" w:rsidP="00146358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146358" w:rsidRPr="006400BF" w:rsidTr="00763EEA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6"/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146358" w:rsidRPr="006400BF" w:rsidTr="00763EEA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146358" w:rsidRPr="006400BF" w:rsidTr="00763EEA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F71672" w:rsidRDefault="00146358" w:rsidP="00502E6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F71672">
              <w:rPr>
                <w:rFonts w:ascii="Verdana" w:eastAsia="Cambria" w:hAnsi="Verdana" w:cs="Arial"/>
                <w:sz w:val="16"/>
                <w:szCs w:val="16"/>
              </w:rPr>
              <w:t xml:space="preserve">от 15 000,01 до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F71672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F71672">
              <w:rPr>
                <w:rFonts w:ascii="Verdana" w:eastAsia="Cambria" w:hAnsi="Verdana" w:cs="Arial"/>
                <w:sz w:val="16"/>
                <w:szCs w:val="16"/>
              </w:rPr>
              <w:t>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A60730" w:rsidRDefault="008B7AFE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/>
                <w:sz w:val="16"/>
                <w:szCs w:val="16"/>
              </w:rPr>
              <w:t>1</w:t>
            </w:r>
            <w:r w:rsidR="00EE6CBB" w:rsidRPr="009962F5">
              <w:rPr>
                <w:rFonts w:ascii="Verdana" w:hAnsi="Verdana"/>
                <w:sz w:val="16"/>
                <w:szCs w:val="16"/>
              </w:rPr>
              <w:t>1</w:t>
            </w:r>
            <w:r w:rsidR="00146358" w:rsidRPr="009962F5">
              <w:rPr>
                <w:rFonts w:ascii="Verdana" w:hAnsi="Verdana"/>
                <w:sz w:val="16"/>
                <w:szCs w:val="16"/>
              </w:rPr>
              <w:t>.</w:t>
            </w:r>
            <w:r w:rsidRPr="009962F5">
              <w:rPr>
                <w:rFonts w:ascii="Verdana" w:hAnsi="Verdana"/>
                <w:sz w:val="16"/>
                <w:szCs w:val="16"/>
              </w:rPr>
              <w:t>0</w:t>
            </w:r>
            <w:r w:rsidR="00E25C76" w:rsidRPr="009962F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146358" w:rsidRPr="006400BF" w:rsidTr="00763EEA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F71672" w:rsidRDefault="00146358" w:rsidP="00502E6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F71672">
              <w:rPr>
                <w:rFonts w:ascii="Verdana" w:eastAsia="Cambria" w:hAnsi="Verdana" w:cs="Arial"/>
                <w:sz w:val="16"/>
                <w:szCs w:val="16"/>
              </w:rPr>
              <w:t xml:space="preserve">На остаток, превышающий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F71672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F71672">
              <w:rPr>
                <w:rFonts w:ascii="Verdana" w:eastAsia="Cambria" w:hAnsi="Verdana" w:cs="Arial"/>
                <w:sz w:val="16"/>
                <w:szCs w:val="16"/>
              </w:rPr>
              <w:t>00 000,00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146358" w:rsidRPr="006400BF" w:rsidTr="00763EEA">
        <w:tc>
          <w:tcPr>
            <w:tcW w:w="10768" w:type="dxa"/>
            <w:shd w:val="clear" w:color="auto" w:fill="auto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146358" w:rsidRPr="006400BF" w:rsidTr="005A084A">
        <w:tc>
          <w:tcPr>
            <w:tcW w:w="10768" w:type="dxa"/>
            <w:shd w:val="clear" w:color="auto" w:fill="C6D9F1" w:themeFill="text2" w:themeFillTint="33"/>
          </w:tcPr>
          <w:p w:rsidR="00146358" w:rsidRPr="006400BF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 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146358" w:rsidRPr="006400BF" w:rsidTr="00763EEA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46358" w:rsidRPr="006400BF" w:rsidTr="006D2649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146358" w:rsidRPr="006400BF" w:rsidTr="006D2649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 xml:space="preserve">до </w:t>
            </w:r>
            <w:r w:rsidR="0082560E" w:rsidRPr="006400BF">
              <w:rPr>
                <w:rFonts w:ascii="Verdana" w:hAnsi="Verdana"/>
                <w:sz w:val="16"/>
                <w:szCs w:val="16"/>
              </w:rPr>
              <w:t>10 </w:t>
            </w:r>
            <w:r w:rsidRPr="006400BF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82560E" w:rsidRPr="006400BF" w:rsidTr="006D2649">
        <w:trPr>
          <w:trHeight w:val="33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60730" w:rsidRDefault="0082560E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60730" w:rsidRDefault="0082560E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Pr="00A60730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  <w:r w:rsidRPr="00A60730">
              <w:rPr>
                <w:rFonts w:ascii="Verdana" w:hAnsi="Verdana"/>
                <w:sz w:val="16"/>
                <w:szCs w:val="16"/>
              </w:rPr>
              <w:t>0 000,01 до 50 000,00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DC0C08" w:rsidRDefault="00453B37" w:rsidP="00F00064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DC0C08">
              <w:rPr>
                <w:rFonts w:ascii="Verdana" w:hAnsi="Verdana"/>
                <w:sz w:val="16"/>
                <w:szCs w:val="16"/>
              </w:rPr>
              <w:t>8</w:t>
            </w:r>
            <w:r w:rsidR="0082560E" w:rsidRPr="00DC0C08">
              <w:rPr>
                <w:rFonts w:ascii="Verdana" w:hAnsi="Verdana"/>
                <w:sz w:val="16"/>
                <w:szCs w:val="16"/>
              </w:rPr>
              <w:t>.</w:t>
            </w:r>
            <w:r w:rsidR="00F00064" w:rsidRPr="00DC0C08">
              <w:rPr>
                <w:rFonts w:ascii="Verdana" w:hAnsi="Verdana"/>
                <w:sz w:val="16"/>
                <w:szCs w:val="16"/>
              </w:rPr>
              <w:t>0</w:t>
            </w:r>
            <w:r w:rsidR="0068216C" w:rsidRPr="00DC0C08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146358" w:rsidRPr="006400BF" w:rsidTr="00763EEA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146358" w:rsidRPr="00A60730" w:rsidRDefault="00146358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50 </w:t>
            </w:r>
            <w:r w:rsidRPr="00A60730">
              <w:rPr>
                <w:rFonts w:ascii="Verdana" w:hAnsi="Verdana"/>
                <w:sz w:val="16"/>
                <w:szCs w:val="16"/>
              </w:rPr>
              <w:t xml:space="preserve">000,01 до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150 </w:t>
            </w:r>
            <w:r w:rsidRPr="00A60730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DC0C08" w:rsidRDefault="00453B37" w:rsidP="00453B37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DC0C08">
              <w:rPr>
                <w:rFonts w:ascii="Verdana" w:hAnsi="Verdana"/>
                <w:sz w:val="16"/>
                <w:szCs w:val="16"/>
              </w:rPr>
              <w:t>8</w:t>
            </w:r>
            <w:r w:rsidR="00E25C76" w:rsidRPr="00DC0C08">
              <w:rPr>
                <w:rFonts w:ascii="Verdana" w:hAnsi="Verdana"/>
                <w:sz w:val="16"/>
                <w:szCs w:val="16"/>
              </w:rPr>
              <w:t>.</w:t>
            </w:r>
            <w:r w:rsidR="009C1CA6" w:rsidRPr="00DC0C08">
              <w:rPr>
                <w:rFonts w:ascii="Verdana" w:hAnsi="Verdana"/>
                <w:sz w:val="16"/>
                <w:szCs w:val="16"/>
              </w:rPr>
              <w:t>5</w:t>
            </w:r>
            <w:r w:rsidR="00F00064" w:rsidRPr="00DC0C08">
              <w:rPr>
                <w:rFonts w:ascii="Verdana" w:hAnsi="Verdana"/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  <w:tr w:rsidR="00E25C76" w:rsidRPr="006400BF" w:rsidTr="005A084A">
        <w:trPr>
          <w:trHeight w:val="315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A60730" w:rsidRDefault="00E25C76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bottom w:val="single" w:sz="4" w:space="0" w:color="auto"/>
            </w:tcBorders>
            <w:shd w:val="clear" w:color="auto" w:fill="auto"/>
          </w:tcPr>
          <w:p w:rsidR="00E25C76" w:rsidRPr="00A60730" w:rsidRDefault="00E25C76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150 </w:t>
            </w:r>
            <w:r w:rsidRPr="00A60730">
              <w:rPr>
                <w:rFonts w:ascii="Verdana" w:hAnsi="Verdana"/>
                <w:sz w:val="16"/>
                <w:szCs w:val="16"/>
              </w:rPr>
              <w:t>000,01 и выше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8B7AFE" w:rsidRDefault="00453B37" w:rsidP="00A066CB">
            <w:pPr>
              <w:spacing w:before="0"/>
              <w:rPr>
                <w:rFonts w:ascii="Verdana" w:hAnsi="Verdana"/>
                <w:color w:val="FF0000"/>
                <w:sz w:val="16"/>
                <w:szCs w:val="16"/>
                <w:highlight w:val="yellow"/>
              </w:rPr>
            </w:pPr>
            <w:r w:rsidRPr="00F00064">
              <w:rPr>
                <w:rFonts w:ascii="Verdana" w:hAnsi="Verdana"/>
                <w:sz w:val="16"/>
                <w:szCs w:val="16"/>
              </w:rPr>
              <w:t>9</w:t>
            </w:r>
            <w:r w:rsidR="00E25C76" w:rsidRPr="00F00064">
              <w:rPr>
                <w:rFonts w:ascii="Verdana" w:hAnsi="Verdana"/>
                <w:sz w:val="16"/>
                <w:szCs w:val="16"/>
              </w:rPr>
              <w:t>.</w:t>
            </w:r>
            <w:r w:rsidR="00A066CB" w:rsidRPr="00F00064">
              <w:rPr>
                <w:rFonts w:ascii="Verdana" w:hAnsi="Verdana"/>
                <w:sz w:val="16"/>
                <w:szCs w:val="16"/>
              </w:rPr>
              <w:t>0</w:t>
            </w:r>
            <w:r w:rsidR="0068216C" w:rsidRPr="00F00064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146358" w:rsidRPr="006400BF" w:rsidRDefault="00146358" w:rsidP="00BE65D5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клиентом, не ограничено. Банк начисляет Дополнительные проценты по СЧЕТУ, открытому в Банке первым по порядку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 xml:space="preserve">, если у клиента нет </w:t>
            </w:r>
            <w:r w:rsidR="00080C97" w:rsidRPr="006400BF">
              <w:rPr>
                <w:rFonts w:ascii="Verdana" w:hAnsi="Verdana" w:cs="Arial"/>
                <w:sz w:val="16"/>
                <w:szCs w:val="16"/>
              </w:rPr>
              <w:t xml:space="preserve">открытого 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 xml:space="preserve">банковского счета «БИПЛАН», введенного в действие </w:t>
            </w:r>
            <w:r w:rsidR="00F52111" w:rsidRPr="006400BF">
              <w:rPr>
                <w:rFonts w:ascii="Verdana" w:hAnsi="Verdana" w:cs="Arial"/>
                <w:sz w:val="16"/>
                <w:szCs w:val="16"/>
              </w:rPr>
              <w:t xml:space="preserve">в Банке 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>с 01.09.2021 г.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146358" w:rsidRPr="006400BF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7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не удовлетворяет требованиям для применения Дополнительных процентов;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по процентной ставке на остаток по СЧЕТУ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 xml:space="preserve">и по ставке Дополнительных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процент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ов</w:t>
            </w:r>
            <w:r w:rsidRPr="006400BF">
              <w:rPr>
                <w:rFonts w:ascii="Verdana" w:hAnsi="Verdana" w:cs="Arial"/>
                <w:sz w:val="16"/>
                <w:szCs w:val="16"/>
              </w:rPr>
              <w:t>,</w:t>
            </w:r>
            <w:r w:rsidR="00F52111" w:rsidRPr="006400BF">
              <w:rPr>
                <w:rFonts w:ascii="Verdana" w:hAnsi="Verdana" w:cs="Arial"/>
                <w:sz w:val="16"/>
                <w:szCs w:val="16"/>
              </w:rPr>
              <w:t xml:space="preserve"> размер которых указан в таблице 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удовлетворяет требованиям для применения Дополнительных процентов.</w:t>
            </w:r>
          </w:p>
          <w:p w:rsidR="00146358" w:rsidRPr="006400BF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6E2FB3" w:rsidRPr="006400BF" w:rsidRDefault="00146358" w:rsidP="00E54E90">
            <w:pPr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Ежемесячно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 xml:space="preserve"> на СЧЕТ (капитализация):</w:t>
            </w:r>
          </w:p>
          <w:p w:rsidR="006E2FB3" w:rsidRPr="006400BF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- по процентной ставке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, размер которой устан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 xml:space="preserve">влен в таблице 1, 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- в </w:t>
            </w:r>
            <w:r w:rsidR="00146358" w:rsidRPr="006400BF">
              <w:rPr>
                <w:rFonts w:ascii="Verdana" w:hAnsi="Verdana" w:cs="Arial"/>
                <w:sz w:val="16"/>
                <w:szCs w:val="16"/>
              </w:rPr>
              <w:t>первый рабочий день календарного месяца, следующего за истекшим календарным месяцем</w:t>
            </w:r>
            <w:r w:rsidRPr="006400BF">
              <w:rPr>
                <w:rFonts w:ascii="Verdana" w:hAnsi="Verdana" w:cs="Arial"/>
                <w:sz w:val="16"/>
                <w:szCs w:val="16"/>
              </w:rPr>
              <w:t>;</w:t>
            </w:r>
          </w:p>
          <w:p w:rsidR="00E54E90" w:rsidRPr="006400BF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- по ставке Дополнительных процентов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, размер которых устан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влен в таблице 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- в 5-ый рабочий день календарного месяца, следующего за истекшим календарным месяцем.</w:t>
            </w:r>
          </w:p>
          <w:p w:rsidR="00E54E90" w:rsidRPr="006400BF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</w:t>
            </w:r>
            <w:r w:rsidRPr="006400BF">
              <w:rPr>
                <w:rFonts w:ascii="Verdana" w:hAnsi="Verdana" w:cs="Arial"/>
                <w:sz w:val="16"/>
                <w:szCs w:val="16"/>
              </w:rPr>
              <w:lastRenderedPageBreak/>
              <w:t>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  <w:p w:rsidR="00146358" w:rsidRPr="006400BF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При закрытии СЧЕТА 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6360D" w:rsidRPr="006400BF">
              <w:rPr>
                <w:rFonts w:ascii="Verdana" w:hAnsi="Verdana" w:cs="Arial"/>
                <w:sz w:val="16"/>
                <w:szCs w:val="16"/>
              </w:rPr>
              <w:t>5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6360D" w:rsidRPr="006400BF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 календарного месяца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Дополнительные проценты за 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истекший и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текущий 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расчетные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период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>ы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 не начисляются и не выплачиваются.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При закрытии </w:t>
            </w:r>
            <w:r w:rsidR="00EF52FD" w:rsidRPr="006400BF">
              <w:rPr>
                <w:rFonts w:ascii="Verdana" w:hAnsi="Verdana"/>
                <w:noProof/>
                <w:sz w:val="16"/>
                <w:szCs w:val="16"/>
              </w:rPr>
              <w:t>С</w:t>
            </w:r>
            <w:r w:rsidR="00B76181" w:rsidRPr="006400BF">
              <w:rPr>
                <w:rFonts w:ascii="Verdana" w:hAnsi="Verdana"/>
                <w:noProof/>
                <w:sz w:val="16"/>
                <w:szCs w:val="16"/>
              </w:rPr>
              <w:t>ЧЕТА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после </w:t>
            </w:r>
            <w:r w:rsidR="0066360D" w:rsidRPr="006400BF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-ого </w:t>
            </w:r>
            <w:r w:rsidR="0066360D" w:rsidRPr="006400BF">
              <w:rPr>
                <w:rFonts w:ascii="Verdana" w:hAnsi="Verdana"/>
                <w:noProof/>
                <w:sz w:val="16"/>
                <w:szCs w:val="16"/>
              </w:rPr>
              <w:t>рабочего дня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– Дополнительные проценты за текущий расчетный период не начисляются и не выплачиваются.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146358" w:rsidRPr="006400BF" w:rsidRDefault="00146358" w:rsidP="00763E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CF0FA7" w:rsidRPr="006400BF" w:rsidRDefault="00146358" w:rsidP="00CF0FA7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банковской</w:t>
            </w:r>
            <w:r w:rsidR="00E54E90" w:rsidRPr="006400BF">
              <w:rPr>
                <w:rFonts w:ascii="Verdana" w:hAnsi="Verdana" w:cs="Arial"/>
                <w:sz w:val="16"/>
                <w:szCs w:val="16"/>
              </w:rPr>
              <w:t>(-им)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карте</w:t>
            </w:r>
            <w:r w:rsidR="00E54E90" w:rsidRPr="006400BF">
              <w:rPr>
                <w:rFonts w:ascii="Verdana" w:hAnsi="Verdana" w:cs="Arial"/>
                <w:sz w:val="16"/>
                <w:szCs w:val="16"/>
              </w:rPr>
              <w:t>(-</w:t>
            </w:r>
            <w:proofErr w:type="spellStart"/>
            <w:r w:rsidR="00E54E90"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="00E54E90" w:rsidRPr="006400BF">
              <w:rPr>
                <w:rFonts w:ascii="Verdana" w:hAnsi="Verdana" w:cs="Arial"/>
                <w:sz w:val="16"/>
                <w:szCs w:val="16"/>
              </w:rPr>
              <w:t>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в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 течение календарного месяца в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ТСП</w:t>
            </w:r>
            <w:r w:rsidRPr="006400BF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8"/>
            </w: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операции безналичной оплаты товаров и услуг на суммы, размер которых влечет начисление Дополнительных процентов.</w:t>
            </w:r>
          </w:p>
          <w:p w:rsidR="00146358" w:rsidRPr="006400BF" w:rsidRDefault="00146358" w:rsidP="006E2FB3">
            <w:pPr>
              <w:pStyle w:val="ab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Размер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сумм</w:t>
            </w:r>
            <w:r w:rsidR="007F56DC" w:rsidRPr="006400BF">
              <w:rPr>
                <w:rFonts w:ascii="Verdana" w:hAnsi="Verdana" w:cs="Arial"/>
                <w:sz w:val="16"/>
                <w:szCs w:val="16"/>
              </w:rPr>
              <w:t>,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>п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роведенных за календарный месяц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в ТСП с использованием карты, счета карты (СКС), ее реквизитов и </w:t>
            </w:r>
            <w:r w:rsidR="00CF0FA7" w:rsidRPr="006400BF">
              <w:rPr>
                <w:rFonts w:ascii="Verdana" w:hAnsi="Verdana" w:cs="Arial"/>
                <w:sz w:val="16"/>
                <w:szCs w:val="16"/>
              </w:rPr>
              <w:t>завершенных (</w:t>
            </w:r>
            <w:r w:rsidRPr="006400BF">
              <w:rPr>
                <w:rFonts w:ascii="Verdana" w:hAnsi="Verdana" w:cs="Arial"/>
                <w:sz w:val="16"/>
                <w:szCs w:val="16"/>
              </w:rPr>
              <w:t>обработанных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9"/>
            </w:r>
            <w:r w:rsidR="00CF0FA7" w:rsidRPr="006400BF">
              <w:rPr>
                <w:rFonts w:ascii="Verdana" w:hAnsi="Verdana" w:cs="Arial"/>
                <w:sz w:val="16"/>
                <w:szCs w:val="16"/>
              </w:rPr>
              <w:t>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5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календарного месяца, следующего за истекшим календарным месяцем,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суммируется и соотносится с суммовыми интервалами</w:t>
            </w:r>
            <w:r w:rsidR="00FD1FF7" w:rsidRPr="006400BF">
              <w:rPr>
                <w:rFonts w:ascii="Verdana" w:hAnsi="Verdana" w:cs="Arial"/>
                <w:sz w:val="16"/>
                <w:szCs w:val="16"/>
              </w:rPr>
              <w:t>, указанными в таблице</w:t>
            </w:r>
            <w:r w:rsidR="00B03193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D1FF7" w:rsidRPr="006400BF">
              <w:rPr>
                <w:rFonts w:ascii="Verdana" w:hAnsi="Verdana" w:cs="Arial"/>
                <w:sz w:val="16"/>
                <w:szCs w:val="16"/>
              </w:rPr>
              <w:t>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для определения размера Дополнительных процентов. 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Банк анализирует и суммирует </w:t>
            </w:r>
            <w:r w:rsidRPr="0068216C">
              <w:rPr>
                <w:rFonts w:ascii="Verdana" w:hAnsi="Verdana" w:cs="Arial"/>
                <w:sz w:val="16"/>
                <w:szCs w:val="16"/>
              </w:rPr>
              <w:t>завершенные (обработанные) безналичные транзакции за истекший календарный месяц по МСС - кодам</w:t>
            </w:r>
            <w:r w:rsidRPr="0068216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0"/>
            </w:r>
            <w:r w:rsidRPr="0068216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3E3010" w:rsidRPr="0068216C">
              <w:rPr>
                <w:rFonts w:ascii="Verdana" w:hAnsi="Verdana" w:cs="Arial"/>
                <w:sz w:val="16"/>
                <w:szCs w:val="16"/>
              </w:rPr>
              <w:t xml:space="preserve"> 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4C6F4D" w:rsidRPr="006400BF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71672">
              <w:rPr>
                <w:rFonts w:ascii="Verdana" w:hAnsi="Verdana" w:cs="Arial"/>
                <w:sz w:val="16"/>
                <w:szCs w:val="16"/>
              </w:rPr>
              <w:t xml:space="preserve">С перечнем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МСС-кодов операций, которые Банк исключает из расчета, можно ознакомиться на сайте Банка.</w:t>
            </w:r>
          </w:p>
        </w:tc>
      </w:tr>
      <w:tr w:rsidR="00146358" w:rsidRPr="006400BF" w:rsidTr="00763EEA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146358" w:rsidRPr="006400BF" w:rsidTr="00763EEA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предусмотрено.</w:t>
            </w:r>
          </w:p>
        </w:tc>
      </w:tr>
    </w:tbl>
    <w:p w:rsidR="00146358" w:rsidRPr="006400BF" w:rsidRDefault="00146358" w:rsidP="00146358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p w:rsidR="0097637A" w:rsidRPr="006400BF" w:rsidRDefault="00146358">
      <w:pPr>
        <w:spacing w:before="0" w:after="200" w:line="276" w:lineRule="auto"/>
        <w:jc w:val="left"/>
        <w:rPr>
          <w:rFonts w:ascii="Verdana" w:hAnsi="Verdana"/>
          <w:b/>
          <w:noProof/>
          <w:sz w:val="24"/>
          <w:szCs w:val="24"/>
        </w:rPr>
        <w:sectPr w:rsidR="0097637A" w:rsidRPr="006400BF" w:rsidSect="00324631">
          <w:footnotePr>
            <w:numRestart w:val="eachSect"/>
          </w:footnotePr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00BF">
        <w:rPr>
          <w:rFonts w:ascii="Verdana" w:hAnsi="Verdana"/>
          <w:b/>
          <w:noProof/>
          <w:sz w:val="24"/>
          <w:szCs w:val="24"/>
        </w:rPr>
        <w:br w:type="page"/>
      </w:r>
    </w:p>
    <w:p w:rsidR="00324631" w:rsidRPr="006400BF" w:rsidRDefault="00324631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lastRenderedPageBreak/>
        <w:t>Паспорт продукта «Банковский счет для физических лиц «БИПЛАН»»</w:t>
      </w:r>
    </w:p>
    <w:p w:rsidR="000D43EF" w:rsidRPr="006400BF" w:rsidRDefault="000D43EF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t>(архивный)</w:t>
      </w:r>
    </w:p>
    <w:p w:rsidR="000D43EF" w:rsidRPr="006400BF" w:rsidRDefault="00080C97" w:rsidP="00080C97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18"/>
          <w:szCs w:val="18"/>
        </w:rPr>
        <w:t xml:space="preserve">СЧЕТА, открытые до </w:t>
      </w:r>
      <w:r w:rsidR="005075F9" w:rsidRPr="006400BF">
        <w:rPr>
          <w:rFonts w:ascii="Verdana" w:hAnsi="Verdana"/>
          <w:b/>
          <w:noProof/>
          <w:sz w:val="18"/>
          <w:szCs w:val="18"/>
        </w:rPr>
        <w:t>01</w:t>
      </w:r>
      <w:r w:rsidRPr="006400BF">
        <w:rPr>
          <w:rFonts w:ascii="Verdana" w:hAnsi="Verdana"/>
          <w:b/>
          <w:noProof/>
          <w:sz w:val="18"/>
          <w:szCs w:val="18"/>
        </w:rPr>
        <w:t>.06.2023</w:t>
      </w:r>
      <w:r w:rsidR="00EE4B0C" w:rsidRPr="006400BF">
        <w:rPr>
          <w:rFonts w:ascii="Verdana" w:hAnsi="Verdana"/>
          <w:b/>
          <w:noProof/>
          <w:sz w:val="18"/>
          <w:szCs w:val="18"/>
        </w:rPr>
        <w:t xml:space="preserve"> г.</w:t>
      </w:r>
      <w:r w:rsidRPr="006400BF">
        <w:rPr>
          <w:rFonts w:ascii="Verdana" w:hAnsi="Verdana"/>
          <w:b/>
          <w:noProof/>
          <w:sz w:val="18"/>
          <w:szCs w:val="18"/>
        </w:rPr>
        <w:t xml:space="preserve">, </w:t>
      </w:r>
      <w:r w:rsidR="000D43EF" w:rsidRPr="006400BF">
        <w:rPr>
          <w:rFonts w:ascii="Verdana" w:hAnsi="Verdana"/>
          <w:b/>
          <w:noProof/>
          <w:sz w:val="18"/>
          <w:szCs w:val="18"/>
        </w:rPr>
        <w:t xml:space="preserve">продолжают обслуживаться до момента </w:t>
      </w:r>
      <w:r w:rsidRPr="006400BF">
        <w:rPr>
          <w:rFonts w:ascii="Verdana" w:hAnsi="Verdana"/>
          <w:b/>
          <w:noProof/>
          <w:sz w:val="18"/>
          <w:szCs w:val="18"/>
        </w:rPr>
        <w:t>расторжения договора по заявлению клиента</w:t>
      </w:r>
      <w:r w:rsidR="005075F9" w:rsidRPr="006400BF">
        <w:rPr>
          <w:rFonts w:ascii="Verdana" w:hAnsi="Verdana"/>
          <w:b/>
          <w:noProof/>
          <w:sz w:val="18"/>
          <w:szCs w:val="18"/>
        </w:rPr>
        <w:t>.</w:t>
      </w:r>
      <w:r w:rsidRPr="006400BF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00BF">
        <w:rPr>
          <w:rFonts w:ascii="Verdana" w:hAnsi="Verdana"/>
          <w:b/>
          <w:noProof/>
          <w:sz w:val="18"/>
          <w:szCs w:val="18"/>
        </w:rPr>
        <w:t>О</w:t>
      </w:r>
      <w:r w:rsidR="000D43EF" w:rsidRPr="006400BF">
        <w:rPr>
          <w:rFonts w:ascii="Verdana" w:hAnsi="Verdana"/>
          <w:b/>
          <w:noProof/>
          <w:sz w:val="18"/>
          <w:szCs w:val="18"/>
        </w:rPr>
        <w:t xml:space="preserve">ткрытие счетов </w:t>
      </w:r>
      <w:r w:rsidR="005075F9" w:rsidRPr="006400BF">
        <w:rPr>
          <w:rFonts w:ascii="Verdana" w:hAnsi="Verdana"/>
          <w:b/>
          <w:noProof/>
          <w:sz w:val="18"/>
          <w:szCs w:val="18"/>
        </w:rPr>
        <w:t>с 01.06.2023</w:t>
      </w:r>
      <w:r w:rsidR="00EE4B0C" w:rsidRPr="006400BF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00BF">
        <w:rPr>
          <w:rFonts w:ascii="Verdana" w:hAnsi="Verdana"/>
          <w:b/>
          <w:noProof/>
          <w:sz w:val="18"/>
          <w:szCs w:val="18"/>
        </w:rPr>
        <w:t xml:space="preserve">г. </w:t>
      </w:r>
      <w:r w:rsidR="000D43EF" w:rsidRPr="006400BF">
        <w:rPr>
          <w:rFonts w:ascii="Verdana" w:hAnsi="Verdana"/>
          <w:b/>
          <w:noProof/>
          <w:sz w:val="18"/>
          <w:szCs w:val="18"/>
        </w:rPr>
        <w:t>не осуществляется</w:t>
      </w:r>
      <w:r w:rsidRPr="006400BF">
        <w:rPr>
          <w:rFonts w:ascii="Verdana" w:hAnsi="Verdana"/>
          <w:b/>
          <w:noProof/>
          <w:sz w:val="18"/>
          <w:szCs w:val="18"/>
        </w:rPr>
        <w:t>.</w:t>
      </w:r>
    </w:p>
    <w:p w:rsidR="00324631" w:rsidRPr="006400BF" w:rsidRDefault="00324631" w:rsidP="00324631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324631" w:rsidRPr="006400BF" w:rsidTr="00080C97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80C97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00BF" w:rsidRDefault="00080C97" w:rsidP="00080C97">
            <w:pPr>
              <w:jc w:val="left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00BF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080C97" w:rsidRPr="006400BF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080C97" w:rsidRPr="006400BF" w:rsidRDefault="00080C97" w:rsidP="00080C97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080C97" w:rsidRPr="006400BF" w:rsidRDefault="00080C97" w:rsidP="00080C97">
            <w:pPr>
              <w:jc w:val="left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324631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324631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324631" w:rsidRPr="006400BF" w:rsidTr="00324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324631" w:rsidRPr="006400BF" w:rsidTr="00324631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8D2B0B" w:rsidRPr="006400BF" w:rsidRDefault="00324631" w:rsidP="00B76181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324631" w:rsidRPr="006400BF" w:rsidRDefault="00324631" w:rsidP="00324631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324631" w:rsidRPr="006400BF" w:rsidTr="00D532D6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00BF" w:rsidRDefault="00324631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11"/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324631" w:rsidRPr="006400BF" w:rsidTr="00D532D6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324631" w:rsidRPr="006400BF" w:rsidTr="00D532D6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от 15 000,01 до 5 000 000,00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00BF" w:rsidRDefault="00D374F5" w:rsidP="00542B5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E5008C">
              <w:rPr>
                <w:rFonts w:ascii="Verdana" w:hAnsi="Verdana"/>
                <w:sz w:val="16"/>
                <w:szCs w:val="16"/>
              </w:rPr>
              <w:t>7</w:t>
            </w:r>
            <w:r w:rsidR="004C5BCC" w:rsidRPr="00E5008C">
              <w:rPr>
                <w:rFonts w:ascii="Verdana" w:hAnsi="Verdana"/>
                <w:sz w:val="16"/>
                <w:szCs w:val="16"/>
              </w:rPr>
              <w:t>.50</w:t>
            </w:r>
          </w:p>
        </w:tc>
      </w:tr>
      <w:tr w:rsidR="00324631" w:rsidRPr="006400BF" w:rsidTr="00D532D6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EE035E" w:rsidP="00EE035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На остаток, превышающий</w:t>
            </w:r>
            <w:r w:rsidR="00324631" w:rsidRPr="006400BF">
              <w:rPr>
                <w:rFonts w:ascii="Verdana" w:eastAsia="Cambria" w:hAnsi="Verdana" w:cs="Arial"/>
                <w:sz w:val="16"/>
                <w:szCs w:val="16"/>
              </w:rPr>
              <w:t xml:space="preserve"> 5 000 000,0</w:t>
            </w:r>
            <w:r w:rsidRPr="006400BF">
              <w:rPr>
                <w:rFonts w:ascii="Verdana" w:eastAsia="Cambria" w:hAnsi="Verdana" w:cs="Arial"/>
                <w:sz w:val="16"/>
                <w:szCs w:val="16"/>
              </w:rPr>
              <w:t>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324631" w:rsidRPr="006400BF" w:rsidTr="00D532D6">
        <w:tc>
          <w:tcPr>
            <w:tcW w:w="10768" w:type="dxa"/>
            <w:shd w:val="clear" w:color="auto" w:fill="auto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324631" w:rsidRPr="006400BF" w:rsidTr="00324631">
        <w:tc>
          <w:tcPr>
            <w:tcW w:w="10768" w:type="dxa"/>
            <w:shd w:val="clear" w:color="auto" w:fill="C6D9F1" w:themeFill="text2" w:themeFillTint="33"/>
          </w:tcPr>
          <w:p w:rsidR="008D2B0B" w:rsidRPr="006400BF" w:rsidRDefault="00324631" w:rsidP="00146358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</w:t>
            </w:r>
            <w:r w:rsidR="008D2B0B" w:rsidRPr="006400BF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</w:p>
          <w:p w:rsidR="00324631" w:rsidRPr="006400BF" w:rsidRDefault="00324631" w:rsidP="003F0EB7">
            <w:pPr>
              <w:pStyle w:val="ab"/>
              <w:spacing w:before="0"/>
              <w:ind w:left="1080"/>
              <w:jc w:val="both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324631" w:rsidRPr="006400BF" w:rsidTr="00324631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4631" w:rsidRPr="006400BF" w:rsidTr="00D532D6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1010E7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324631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32463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324631" w:rsidRPr="006400BF" w:rsidTr="00D532D6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до 5 000,00 (вкл.)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5 000,01 до 20 000,00 (вкл.)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00BF" w:rsidRDefault="005A2329" w:rsidP="005A2329">
            <w:pPr>
              <w:spacing w:before="0"/>
              <w:rPr>
                <w:rFonts w:ascii="Verdana" w:hAnsi="Verdana"/>
                <w:color w:val="FF0000"/>
                <w:sz w:val="16"/>
                <w:szCs w:val="16"/>
              </w:rPr>
            </w:pPr>
            <w:r w:rsidRPr="00BD1272">
              <w:rPr>
                <w:rFonts w:ascii="Verdana" w:hAnsi="Verdana"/>
                <w:sz w:val="16"/>
                <w:szCs w:val="16"/>
              </w:rPr>
              <w:t>2</w:t>
            </w:r>
            <w:r w:rsidR="00493F64" w:rsidRPr="00BD1272">
              <w:rPr>
                <w:rFonts w:ascii="Verdana" w:hAnsi="Verdana"/>
                <w:sz w:val="16"/>
                <w:szCs w:val="16"/>
              </w:rPr>
              <w:t>.</w:t>
            </w:r>
            <w:r w:rsidRPr="00BD1272">
              <w:rPr>
                <w:rFonts w:ascii="Verdana" w:hAnsi="Verdana"/>
                <w:sz w:val="16"/>
                <w:szCs w:val="16"/>
              </w:rPr>
              <w:t>0</w:t>
            </w:r>
            <w:r w:rsidR="00493F64" w:rsidRPr="00BD1272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20 000,01 до 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50 000,01 до 80 000,00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80 000,01 до 150 000,00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150 000,01 до 300 000,00 (</w:t>
            </w:r>
            <w:proofErr w:type="spellStart"/>
            <w:r w:rsidRPr="006400BF">
              <w:rPr>
                <w:rFonts w:ascii="Verdana" w:hAnsi="Verdana"/>
                <w:sz w:val="16"/>
                <w:szCs w:val="16"/>
              </w:rPr>
              <w:t>вкл</w:t>
            </w:r>
            <w:proofErr w:type="spellEnd"/>
            <w:r w:rsidRPr="006400BF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300 000,01 и выше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324631" w:rsidRPr="006400BF" w:rsidTr="00D532D6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</w:t>
            </w:r>
            <w:r w:rsidR="003F0EB7" w:rsidRPr="006400BF">
              <w:rPr>
                <w:rFonts w:ascii="Verdana" w:hAnsi="Verdana" w:cs="Arial"/>
                <w:sz w:val="16"/>
                <w:szCs w:val="16"/>
              </w:rPr>
              <w:t xml:space="preserve"> до 01.06.2023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F0EB7" w:rsidRPr="006400BF">
              <w:rPr>
                <w:rFonts w:ascii="Verdana" w:hAnsi="Verdana" w:cs="Arial"/>
                <w:sz w:val="16"/>
                <w:szCs w:val="16"/>
              </w:rPr>
              <w:t>г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.</w:t>
            </w:r>
            <w:r w:rsidRPr="006400BF">
              <w:rPr>
                <w:rFonts w:ascii="Verdana" w:hAnsi="Verdana" w:cs="Arial"/>
                <w:sz w:val="16"/>
                <w:szCs w:val="16"/>
              </w:rPr>
              <w:t>, не ограничено. Банк начисляет Дополнительные проценты по СЧЕТУ, открытому в Банке первым по порядку.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324631" w:rsidRPr="006400BF" w:rsidTr="00D532D6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2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324631" w:rsidRPr="00B21795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 xml:space="preserve">) клиента </w:t>
            </w:r>
            <w:r w:rsidRPr="00B21795">
              <w:rPr>
                <w:rFonts w:ascii="Verdana" w:hAnsi="Verdana" w:cs="Arial"/>
                <w:sz w:val="16"/>
                <w:szCs w:val="16"/>
              </w:rPr>
              <w:t>не удовлетворяет требованиям для применения Дополнительных процентов;</w:t>
            </w:r>
          </w:p>
          <w:p w:rsidR="00324631" w:rsidRPr="006400BF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 плюс Дополнительные проценты,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удовлетворяет требованиям для применения Дополнительных процентов.</w:t>
            </w:r>
          </w:p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3755A3" w:rsidRPr="006400BF" w:rsidTr="00D532D6">
        <w:tc>
          <w:tcPr>
            <w:tcW w:w="1985" w:type="dxa"/>
          </w:tcPr>
          <w:p w:rsidR="003755A3" w:rsidRPr="006400BF" w:rsidRDefault="003755A3" w:rsidP="003755A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3755A3" w:rsidRPr="006400BF" w:rsidRDefault="003755A3" w:rsidP="003755A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Ежемесячно, в первый рабочий день календарного месяца, следующего за истекшим календарным месяцем, на СЧЕТ (капитализация). Первый расчетный период исчисляется с даты размещения </w:t>
            </w:r>
            <w:r w:rsidRPr="006400BF">
              <w:rPr>
                <w:rFonts w:ascii="Verdana" w:hAnsi="Verdana" w:cs="Arial"/>
                <w:sz w:val="16"/>
                <w:szCs w:val="16"/>
              </w:rPr>
              <w:lastRenderedPageBreak/>
              <w:t xml:space="preserve">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 При закрытии СЧЕТА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Дополнительные проценты за текущий расчетный период не начисляются и не выплачиваются.</w:t>
            </w:r>
          </w:p>
        </w:tc>
      </w:tr>
      <w:tr w:rsidR="00324631" w:rsidRPr="006400BF" w:rsidTr="001A1ED1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324631" w:rsidRPr="006400BF" w:rsidRDefault="00324631" w:rsidP="00D532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324631" w:rsidRPr="006400BF" w:rsidRDefault="00324631" w:rsidP="00D532D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324631" w:rsidRPr="006400BF" w:rsidRDefault="00324631" w:rsidP="008044B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банковской карте, выданной к СЧЕТУ или выпущенной (-ых) ранее, в ТСП</w:t>
            </w:r>
            <w:r w:rsidRPr="006400BF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13"/>
            </w: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операции безналичной оплаты товаров и услуг на суммы, размер которых влечет начисление Дополнительных процентов. Размер </w:t>
            </w:r>
            <w:r w:rsidR="008044B6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295E9B" w:rsidRPr="006400BF">
              <w:rPr>
                <w:rFonts w:ascii="Verdana" w:hAnsi="Verdana" w:cs="Arial"/>
                <w:sz w:val="16"/>
                <w:szCs w:val="16"/>
              </w:rPr>
              <w:t>бработанных</w:t>
            </w:r>
            <w:r w:rsidR="00295E9B"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4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сумм в ТСП с использованием карты, счета карты (СКС), ее реквизитов суммируется за календарный месяц и соотносится с суммовыми интервалами для определения размера Дополнительных процентов. 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B7436" w:rsidRPr="006400BF" w:rsidRDefault="00BB7436" w:rsidP="007D6029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="007D6029"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5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68216C">
              <w:rPr>
                <w:rFonts w:ascii="Verdana" w:hAnsi="Verdana" w:cs="Arial"/>
                <w:sz w:val="16"/>
                <w:szCs w:val="16"/>
              </w:rPr>
              <w:t>исключает транзакции, которые Банк не учитывает при расчете величины Дополнительных процентов</w:t>
            </w:r>
            <w:r w:rsidR="004505E6" w:rsidRPr="0068216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3010" w:rsidRPr="0068216C">
              <w:rPr>
                <w:rFonts w:ascii="Verdana" w:hAnsi="Verdana" w:cs="Arial"/>
                <w:sz w:val="16"/>
                <w:szCs w:val="16"/>
              </w:rPr>
              <w:t>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324631" w:rsidRPr="006400BF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С перечнем</w:t>
            </w:r>
            <w:r w:rsidR="002B459B" w:rsidRPr="006400BF">
              <w:rPr>
                <w:rFonts w:ascii="Verdana" w:hAnsi="Verdana" w:cs="Arial"/>
                <w:sz w:val="16"/>
                <w:szCs w:val="16"/>
              </w:rPr>
              <w:t xml:space="preserve"> МСС-кодов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операций, которые Банк исключает из </w:t>
            </w:r>
            <w:r w:rsidR="003E77DA" w:rsidRPr="006400BF">
              <w:rPr>
                <w:rFonts w:ascii="Verdana" w:hAnsi="Verdana" w:cs="Arial"/>
                <w:sz w:val="16"/>
                <w:szCs w:val="16"/>
              </w:rPr>
              <w:t>ра</w:t>
            </w:r>
            <w:r w:rsidRPr="006400BF">
              <w:rPr>
                <w:rFonts w:ascii="Verdana" w:hAnsi="Verdana" w:cs="Arial"/>
                <w:sz w:val="16"/>
                <w:szCs w:val="16"/>
              </w:rPr>
              <w:t>счета, можно ознакомиться на сайте Банка.</w:t>
            </w:r>
          </w:p>
        </w:tc>
      </w:tr>
      <w:tr w:rsidR="00212EEE" w:rsidRPr="006400BF" w:rsidTr="00D000AF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00B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Tr="00D000AF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00BF" w:rsidRDefault="007E17CF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0379E9" w:rsidRDefault="007E17CF" w:rsidP="00683C53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пр</w:t>
            </w:r>
            <w:r w:rsidR="00683C53" w:rsidRPr="006400BF">
              <w:rPr>
                <w:rFonts w:ascii="Verdana" w:hAnsi="Verdana"/>
                <w:noProof/>
                <w:sz w:val="16"/>
                <w:szCs w:val="16"/>
              </w:rPr>
              <w:t>едусмотрено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</w:tbl>
    <w:p w:rsidR="00F83BFB" w:rsidRPr="009C30F9" w:rsidRDefault="00F83BFB" w:rsidP="00324631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sectPr w:rsidR="00F83BFB" w:rsidRPr="009C30F9" w:rsidSect="00324631">
      <w:footnotePr>
        <w:numRestart w:val="eachSect"/>
      </w:footnotePr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90C" w:rsidRDefault="00F9390C">
      <w:pPr>
        <w:spacing w:before="0"/>
      </w:pPr>
      <w:r>
        <w:separator/>
      </w:r>
    </w:p>
  </w:endnote>
  <w:endnote w:type="continuationSeparator" w:id="0">
    <w:p w:rsidR="00F9390C" w:rsidRDefault="00F939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90C" w:rsidRDefault="00F9390C">
      <w:pPr>
        <w:spacing w:before="0"/>
      </w:pPr>
      <w:r>
        <w:separator/>
      </w:r>
    </w:p>
  </w:footnote>
  <w:footnote w:type="continuationSeparator" w:id="0">
    <w:p w:rsidR="00F9390C" w:rsidRDefault="00F9390C">
      <w:pPr>
        <w:spacing w:before="0"/>
      </w:pPr>
      <w:r>
        <w:continuationSeparator/>
      </w:r>
    </w:p>
  </w:footnote>
  <w:footnote w:id="1">
    <w:p w:rsidR="00FB6F1F" w:rsidRPr="00FB6F1F" w:rsidRDefault="00FB6F1F" w:rsidP="00FB6F1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FB6F1F">
        <w:rPr>
          <w:rStyle w:val="af7"/>
          <w:rFonts w:ascii="Verdana" w:hAnsi="Verdana"/>
          <w:i/>
          <w:sz w:val="12"/>
          <w:szCs w:val="12"/>
        </w:rPr>
        <w:footnoteRef/>
      </w:r>
      <w:r w:rsidRPr="00FB6F1F">
        <w:rPr>
          <w:rFonts w:ascii="Verdana" w:hAnsi="Verdana"/>
          <w:i/>
          <w:sz w:val="12"/>
          <w:szCs w:val="12"/>
        </w:rPr>
        <w:t xml:space="preserve"> </w:t>
      </w:r>
      <w:r w:rsidRPr="00FB6F1F">
        <w:rPr>
          <w:rFonts w:ascii="Verdana" w:hAnsi="Verdana" w:cs="Arial"/>
          <w:b/>
          <w:i/>
          <w:sz w:val="12"/>
          <w:szCs w:val="12"/>
        </w:rPr>
        <w:t>Текущий счет</w:t>
      </w:r>
      <w:r w:rsidRPr="00FB6F1F">
        <w:rPr>
          <w:rFonts w:ascii="Verdana" w:hAnsi="Verdana"/>
          <w:i/>
          <w:sz w:val="12"/>
          <w:szCs w:val="12"/>
        </w:rPr>
        <w:t xml:space="preserve">- </w:t>
      </w:r>
      <w:r w:rsidRPr="00FB6F1F">
        <w:rPr>
          <w:rFonts w:ascii="Verdana" w:hAnsi="Verdana" w:cs="Arial"/>
          <w:i/>
          <w:sz w:val="12"/>
          <w:szCs w:val="12"/>
        </w:rPr>
        <w:t xml:space="preserve">банковский счет физического лица в рублях РФ или иностранной валюте, предназначенный для проведения расчетных операций, не связанных с осуществлением предпринимательской деятельности. На остаток средств, если иное не установлено </w:t>
      </w:r>
      <w:r w:rsidRPr="006376AF">
        <w:rPr>
          <w:rFonts w:ascii="Verdana" w:hAnsi="Verdana" w:cs="Arial"/>
          <w:i/>
          <w:sz w:val="12"/>
          <w:szCs w:val="12"/>
        </w:rPr>
        <w:t>Договором счета, проценты не начисляются.</w:t>
      </w:r>
      <w:r w:rsidR="00344B43">
        <w:rPr>
          <w:rFonts w:ascii="Verdana" w:hAnsi="Verdana" w:cs="Arial"/>
          <w:i/>
          <w:sz w:val="12"/>
          <w:szCs w:val="12"/>
        </w:rPr>
        <w:t xml:space="preserve"> Расходные и приходные операции осуществляются без </w:t>
      </w:r>
      <w:proofErr w:type="spellStart"/>
      <w:r w:rsidR="00344B43">
        <w:rPr>
          <w:rFonts w:ascii="Verdana" w:hAnsi="Verdana" w:cs="Arial"/>
          <w:i/>
          <w:sz w:val="12"/>
          <w:szCs w:val="12"/>
        </w:rPr>
        <w:t>оганичений</w:t>
      </w:r>
      <w:proofErr w:type="spellEnd"/>
      <w:r w:rsidR="00344B43">
        <w:rPr>
          <w:rFonts w:ascii="Verdana" w:hAnsi="Verdana" w:cs="Arial"/>
          <w:i/>
          <w:sz w:val="12"/>
          <w:szCs w:val="12"/>
        </w:rPr>
        <w:t xml:space="preserve"> по срокам и суммам. Договоры счета пользу 3-х лиц не заключаются.</w:t>
      </w:r>
      <w:r w:rsidR="006664EB">
        <w:rPr>
          <w:rFonts w:ascii="Verdana" w:hAnsi="Verdana" w:cs="Arial"/>
          <w:i/>
          <w:sz w:val="12"/>
          <w:szCs w:val="12"/>
        </w:rPr>
        <w:t xml:space="preserve"> </w:t>
      </w:r>
      <w:r w:rsidR="006664EB" w:rsidRPr="006541B5">
        <w:rPr>
          <w:rFonts w:ascii="Verdana" w:hAnsi="Verdana" w:cs="Arial"/>
          <w:i/>
          <w:sz w:val="12"/>
          <w:szCs w:val="12"/>
        </w:rPr>
        <w:t>Перечень счетов, доступных для открытия в Банке, устанавливается Тарифами.</w:t>
      </w:r>
    </w:p>
  </w:footnote>
  <w:footnote w:id="2">
    <w:p w:rsidR="002714A0" w:rsidRPr="00116A4B" w:rsidRDefault="002714A0" w:rsidP="006400BF">
      <w:pPr>
        <w:pStyle w:val="af5"/>
        <w:jc w:val="left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новый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 размер процентной ставки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согласно Тарифам</w:t>
      </w:r>
      <w:r w:rsidRPr="00116A4B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:rsidR="002714A0" w:rsidRPr="002714A0" w:rsidRDefault="002714A0" w:rsidP="006400BF">
      <w:pPr>
        <w:spacing w:before="0"/>
        <w:jc w:val="left"/>
        <w:rPr>
          <w:rFonts w:ascii="Verdana" w:hAnsi="Verdana"/>
          <w:i/>
          <w:sz w:val="12"/>
          <w:szCs w:val="12"/>
        </w:rPr>
      </w:pPr>
      <w:r w:rsidRPr="00BD1272">
        <w:rPr>
          <w:rStyle w:val="af7"/>
          <w:rFonts w:ascii="Verdana" w:hAnsi="Verdana"/>
          <w:i/>
          <w:sz w:val="12"/>
          <w:szCs w:val="12"/>
        </w:rPr>
        <w:footnoteRef/>
      </w:r>
      <w:r w:rsidRPr="00BD1272">
        <w:rPr>
          <w:rFonts w:ascii="Verdana" w:hAnsi="Verdana"/>
          <w:i/>
          <w:sz w:val="12"/>
          <w:szCs w:val="12"/>
        </w:rPr>
        <w:t xml:space="preserve"> </w:t>
      </w:r>
      <w:r w:rsidRPr="00BD1272">
        <w:rPr>
          <w:rFonts w:ascii="Verdana" w:eastAsia="Cambria" w:hAnsi="Verdana"/>
          <w:i/>
          <w:noProof/>
          <w:sz w:val="12"/>
          <w:szCs w:val="12"/>
        </w:rPr>
        <w:t xml:space="preserve">Минимальный остаток – наименьшее в течение </w:t>
      </w:r>
      <w:r w:rsidR="008B7AFE" w:rsidRPr="00EE6CBB">
        <w:rPr>
          <w:rFonts w:ascii="Verdana" w:eastAsia="Cambria" w:hAnsi="Verdana"/>
          <w:i/>
          <w:noProof/>
          <w:sz w:val="12"/>
          <w:szCs w:val="12"/>
        </w:rPr>
        <w:t>расчетного периода</w:t>
      </w:r>
      <w:r w:rsidRPr="00EE6CBB">
        <w:rPr>
          <w:rFonts w:ascii="Verdana" w:eastAsia="Cambria" w:hAnsi="Verdana"/>
          <w:i/>
          <w:noProof/>
          <w:sz w:val="12"/>
          <w:szCs w:val="12"/>
        </w:rPr>
        <w:t xml:space="preserve"> значение </w:t>
      </w:r>
      <w:r w:rsidRPr="00BD1272">
        <w:rPr>
          <w:rFonts w:ascii="Verdana" w:eastAsia="Cambria" w:hAnsi="Verdana"/>
          <w:i/>
          <w:noProof/>
          <w:sz w:val="12"/>
          <w:szCs w:val="12"/>
        </w:rPr>
        <w:t>остатка денежных средств, хранящихся на счете.</w:t>
      </w:r>
      <w:r w:rsidRPr="002714A0">
        <w:rPr>
          <w:rFonts w:ascii="Verdana" w:eastAsia="Cambria" w:hAnsi="Verdana"/>
          <w:i/>
          <w:noProof/>
          <w:sz w:val="12"/>
          <w:szCs w:val="12"/>
        </w:rPr>
        <w:t xml:space="preserve"> Размер ставки для начисления процентов определяется исходя из размера минимального остатка и соответствующего ему суммового интервала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4">
    <w:p w:rsidR="002A5E06" w:rsidRPr="002A5E06" w:rsidRDefault="002A5E06" w:rsidP="006400B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5">
    <w:p w:rsidR="002A5E06" w:rsidRDefault="002A5E06" w:rsidP="006400BF">
      <w:pPr>
        <w:pStyle w:val="af5"/>
        <w:jc w:val="both"/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Pr="002A5E06">
        <w:rPr>
          <w:rFonts w:ascii="Verdana" w:hAnsi="Verdana" w:cs="Arial"/>
          <w:i/>
          <w:sz w:val="12"/>
          <w:szCs w:val="12"/>
        </w:rPr>
        <w:t>Входящий остаток – размер денежных средств, зафиксированный программным комплексом Банка на счете клиента на начало дня (0:01ч</w:t>
      </w:r>
      <w:r w:rsidR="003E0647">
        <w:rPr>
          <w:rFonts w:ascii="Verdana" w:hAnsi="Verdana" w:cs="Arial"/>
          <w:i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2A5E06">
        <w:rPr>
          <w:rFonts w:ascii="Verdana" w:hAnsi="Verdana" w:cs="Arial"/>
          <w:i/>
          <w:sz w:val="12"/>
          <w:szCs w:val="12"/>
        </w:rPr>
        <w:t>).</w:t>
      </w:r>
    </w:p>
  </w:footnote>
  <w:footnote w:id="6">
    <w:p w:rsidR="00146358" w:rsidRPr="00116A4B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7">
    <w:p w:rsidR="00146358" w:rsidRPr="007753C4" w:rsidRDefault="00146358" w:rsidP="00146358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(0:01ч.</w:t>
      </w:r>
      <w:r w:rsidR="003E0647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8B7AFE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8">
    <w:p w:rsidR="00146358" w:rsidRPr="002714A0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9">
    <w:p w:rsidR="00146358" w:rsidRPr="0066360D" w:rsidRDefault="00146358" w:rsidP="00146358">
      <w:pPr>
        <w:pStyle w:val="af5"/>
        <w:jc w:val="both"/>
        <w:rPr>
          <w:rStyle w:val="af7"/>
          <w:rFonts w:ascii="Verdana" w:hAnsi="Verdana"/>
          <w:i/>
          <w:sz w:val="12"/>
          <w:szCs w:val="12"/>
          <w:vertAlign w:val="baseline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</w:t>
      </w:r>
      <w:r w:rsidR="00BB236C">
        <w:rPr>
          <w:rFonts w:ascii="Verdana" w:hAnsi="Verdana"/>
          <w:i/>
          <w:sz w:val="12"/>
          <w:szCs w:val="12"/>
        </w:rPr>
        <w:t>.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В случае поступления от платежной системы в Банк информации о проведении безналичной операции</w:t>
      </w:r>
      <w:r w:rsidR="00151BD6">
        <w:rPr>
          <w:rFonts w:ascii="Verdana" w:hAnsi="Verdana"/>
          <w:i/>
          <w:sz w:val="12"/>
          <w:szCs w:val="12"/>
        </w:rPr>
        <w:t xml:space="preserve"> по СКС в ТСП</w:t>
      </w:r>
      <w:r w:rsidR="008D2B0B">
        <w:rPr>
          <w:rFonts w:ascii="Verdana" w:hAnsi="Verdana"/>
          <w:i/>
          <w:sz w:val="12"/>
          <w:szCs w:val="12"/>
        </w:rPr>
        <w:t xml:space="preserve">, совершенной </w:t>
      </w:r>
      <w:r w:rsidR="00151BD6">
        <w:rPr>
          <w:rFonts w:ascii="Verdana" w:hAnsi="Verdana"/>
          <w:i/>
          <w:sz w:val="12"/>
          <w:szCs w:val="12"/>
        </w:rPr>
        <w:t>в истекшем</w:t>
      </w:r>
      <w:r w:rsidR="008D2B0B">
        <w:rPr>
          <w:rFonts w:ascii="Verdana" w:hAnsi="Verdana"/>
          <w:i/>
          <w:sz w:val="12"/>
          <w:szCs w:val="12"/>
        </w:rPr>
        <w:t xml:space="preserve"> календарном месяце,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по СКС в ТСП </w:t>
      </w:r>
      <w:r w:rsidR="00151BD6">
        <w:rPr>
          <w:rFonts w:ascii="Verdana" w:hAnsi="Verdana"/>
          <w:i/>
          <w:sz w:val="12"/>
          <w:szCs w:val="12"/>
        </w:rPr>
        <w:t>после</w:t>
      </w:r>
      <w:r w:rsidR="00CF0FA7">
        <w:rPr>
          <w:rFonts w:ascii="Verdana" w:hAnsi="Verdana"/>
          <w:i/>
          <w:sz w:val="12"/>
          <w:szCs w:val="12"/>
        </w:rPr>
        <w:t xml:space="preserve"> </w:t>
      </w:r>
      <w:r w:rsidR="0066360D">
        <w:rPr>
          <w:rFonts w:ascii="Verdana" w:hAnsi="Verdana"/>
          <w:i/>
          <w:sz w:val="12"/>
          <w:szCs w:val="12"/>
        </w:rPr>
        <w:t>5-</w:t>
      </w:r>
      <w:r w:rsidR="00CF0FA7">
        <w:rPr>
          <w:rFonts w:ascii="Verdana" w:hAnsi="Verdana"/>
          <w:i/>
          <w:sz w:val="12"/>
          <w:szCs w:val="12"/>
        </w:rPr>
        <w:t xml:space="preserve">ого </w:t>
      </w:r>
      <w:r w:rsidR="0066360D">
        <w:rPr>
          <w:rFonts w:ascii="Verdana" w:hAnsi="Verdana"/>
          <w:i/>
          <w:sz w:val="12"/>
          <w:szCs w:val="12"/>
        </w:rPr>
        <w:t>рабочего дня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</w:t>
      </w:r>
      <w:r w:rsidR="00151BD6">
        <w:rPr>
          <w:rFonts w:ascii="Verdana" w:hAnsi="Verdana"/>
          <w:i/>
          <w:sz w:val="12"/>
          <w:szCs w:val="12"/>
        </w:rPr>
        <w:t xml:space="preserve">текущего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календарного месяца, </w:t>
      </w:r>
      <w:r w:rsidRPr="0066360D">
        <w:rPr>
          <w:rStyle w:val="af7"/>
          <w:rFonts w:ascii="Verdana" w:hAnsi="Verdana"/>
          <w:i/>
          <w:sz w:val="12"/>
          <w:szCs w:val="12"/>
          <w:vertAlign w:val="baseline"/>
        </w:rPr>
        <w:t>учет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такой операции может переносит</w:t>
      </w:r>
      <w:r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0">
    <w:p w:rsidR="00146358" w:rsidRPr="00F3106F" w:rsidRDefault="00146358" w:rsidP="00146358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  <w:footnote w:id="11">
    <w:p w:rsidR="00324631" w:rsidRPr="00116A4B" w:rsidRDefault="00324631" w:rsidP="0032463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12">
    <w:p w:rsidR="00324631" w:rsidRPr="007753C4" w:rsidRDefault="00324631" w:rsidP="00324631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</w:t>
      </w:r>
      <w:r w:rsidRPr="008B7AFE">
        <w:rPr>
          <w:rFonts w:ascii="Verdana" w:eastAsia="Cambria" w:hAnsi="Verdana"/>
          <w:i/>
          <w:noProof/>
          <w:sz w:val="12"/>
          <w:szCs w:val="12"/>
        </w:rPr>
        <w:t>.</w:t>
      </w:r>
      <w:r w:rsidR="003E0647" w:rsidRPr="008B7AFE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7753C4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13">
    <w:p w:rsidR="00324631" w:rsidRPr="002714A0" w:rsidRDefault="00324631" w:rsidP="00F3106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14">
    <w:p w:rsidR="00295E9B" w:rsidRPr="00295E9B" w:rsidRDefault="00295E9B" w:rsidP="00295E9B">
      <w:pPr>
        <w:pStyle w:val="af5"/>
        <w:jc w:val="both"/>
        <w:rPr>
          <w:rStyle w:val="af7"/>
          <w:rFonts w:ascii="Verdana" w:hAnsi="Verdana"/>
          <w:i/>
          <w:sz w:val="12"/>
          <w:szCs w:val="12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 в календарном месяце. В  случае поступления от платежной системы в Банк  информации о проведении безналичной операции по СКС в ТСП по истечении календарного месяца, учет такой операции может переносит</w:t>
      </w:r>
      <w:r w:rsidR="00EB611D"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5">
    <w:p w:rsidR="007D6029" w:rsidRPr="00F3106F" w:rsidRDefault="007D6029" w:rsidP="007D6029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 w:rsidR="00082876"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63"/>
      <w:gridCol w:w="6053"/>
    </w:tblGrid>
    <w:tr w:rsidR="005111FC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5111FC" w:rsidRPr="008040D7" w:rsidRDefault="005111FC" w:rsidP="005111FC">
          <w:pPr>
            <w:pStyle w:val="a3"/>
            <w:jc w:val="left"/>
            <w:rPr>
              <w:rFonts w:ascii="Arial" w:eastAsia="Cambria" w:hAnsi="Arial"/>
            </w:rPr>
          </w:pPr>
          <w:r w:rsidRPr="008040D7">
            <w:rPr>
              <w:rFonts w:ascii="Arial" w:eastAsia="Cambria" w:hAnsi="Arial"/>
              <w:noProof/>
            </w:rPr>
            <w:drawing>
              <wp:inline distT="0" distB="0" distL="0" distR="0" wp14:anchorId="6ECF9F2E" wp14:editId="2E1A8992">
                <wp:extent cx="1581150" cy="561975"/>
                <wp:effectExtent l="0" t="0" r="0" b="9525"/>
                <wp:docPr id="40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385" cy="564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shd w:val="clear" w:color="auto" w:fill="auto"/>
        </w:tcPr>
        <w:p w:rsidR="00784E8F" w:rsidRDefault="00784E8F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Приложение 3</w:t>
          </w:r>
        </w:p>
        <w:p w:rsidR="00784E8F" w:rsidRDefault="005111FC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>У</w:t>
          </w:r>
          <w:r w:rsidR="00784E8F">
            <w:rPr>
              <w:rFonts w:ascii="Verdana" w:hAnsi="Verdana" w:cs="Arial"/>
              <w:sz w:val="16"/>
              <w:szCs w:val="16"/>
            </w:rPr>
            <w:t>ТВЕРЖДЕНЫ</w:t>
          </w:r>
        </w:p>
        <w:p w:rsidR="00784E8F" w:rsidRDefault="00784E8F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</w:p>
        <w:p w:rsidR="00784E8F" w:rsidRDefault="005111FC" w:rsidP="006002A0">
          <w:pPr>
            <w:pStyle w:val="a3"/>
            <w:tabs>
              <w:tab w:val="clear" w:pos="4677"/>
              <w:tab w:val="center" w:pos="5529"/>
            </w:tabs>
            <w:spacing w:before="0"/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Правлением Банка </w:t>
          </w:r>
        </w:p>
        <w:p w:rsidR="004F16D3" w:rsidRDefault="00116A4B" w:rsidP="006002A0">
          <w:pPr>
            <w:pStyle w:val="a3"/>
            <w:tabs>
              <w:tab w:val="clear" w:pos="4677"/>
              <w:tab w:val="center" w:pos="5529"/>
            </w:tabs>
            <w:spacing w:before="0"/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(</w:t>
          </w:r>
          <w:r w:rsidR="00784E8F">
            <w:rPr>
              <w:rFonts w:ascii="Verdana" w:hAnsi="Verdana" w:cs="Arial"/>
              <w:sz w:val="16"/>
              <w:szCs w:val="16"/>
            </w:rPr>
            <w:t>п</w:t>
          </w:r>
          <w:r>
            <w:rPr>
              <w:rFonts w:ascii="Verdana" w:hAnsi="Verdana" w:cs="Arial"/>
              <w:sz w:val="16"/>
              <w:szCs w:val="16"/>
            </w:rPr>
            <w:t>ротокол от</w:t>
          </w:r>
          <w:r w:rsidR="00A066CB">
            <w:rPr>
              <w:rFonts w:ascii="Verdana" w:hAnsi="Verdana" w:cs="Arial"/>
              <w:sz w:val="16"/>
              <w:szCs w:val="16"/>
            </w:rPr>
            <w:t xml:space="preserve"> </w:t>
          </w:r>
          <w:r w:rsidR="00DD098C">
            <w:rPr>
              <w:rFonts w:ascii="Verdana" w:hAnsi="Verdana" w:cs="Arial"/>
              <w:sz w:val="16"/>
              <w:szCs w:val="16"/>
            </w:rPr>
            <w:t>03</w:t>
          </w:r>
          <w:r w:rsidR="00AB2A43">
            <w:rPr>
              <w:rFonts w:ascii="Verdana" w:hAnsi="Verdana" w:cs="Arial"/>
              <w:sz w:val="16"/>
              <w:szCs w:val="16"/>
            </w:rPr>
            <w:t>.</w:t>
          </w:r>
          <w:r w:rsidR="000D3953">
            <w:rPr>
              <w:rFonts w:ascii="Verdana" w:hAnsi="Verdana" w:cs="Arial"/>
              <w:sz w:val="16"/>
              <w:szCs w:val="16"/>
            </w:rPr>
            <w:t>0</w:t>
          </w:r>
          <w:r w:rsidR="00F00064">
            <w:rPr>
              <w:rFonts w:ascii="Verdana" w:hAnsi="Verdana" w:cs="Arial"/>
              <w:sz w:val="16"/>
              <w:szCs w:val="16"/>
            </w:rPr>
            <w:t>7</w:t>
          </w:r>
          <w:r>
            <w:rPr>
              <w:rFonts w:ascii="Verdana" w:hAnsi="Verdana" w:cs="Arial"/>
              <w:sz w:val="16"/>
              <w:szCs w:val="16"/>
            </w:rPr>
            <w:t>.</w:t>
          </w:r>
          <w:r w:rsidR="004F16D3">
            <w:rPr>
              <w:rFonts w:ascii="Verdana" w:hAnsi="Verdana" w:cs="Arial"/>
              <w:sz w:val="16"/>
              <w:szCs w:val="16"/>
            </w:rPr>
            <w:t>202</w:t>
          </w:r>
          <w:r w:rsidR="000D3953">
            <w:rPr>
              <w:rFonts w:ascii="Verdana" w:hAnsi="Verdana" w:cs="Arial"/>
              <w:sz w:val="16"/>
              <w:szCs w:val="16"/>
            </w:rPr>
            <w:t>5</w:t>
          </w:r>
          <w:r w:rsidR="004F16D3">
            <w:rPr>
              <w:rFonts w:ascii="Verdana" w:hAnsi="Verdana" w:cs="Arial"/>
              <w:sz w:val="16"/>
              <w:szCs w:val="16"/>
            </w:rPr>
            <w:t xml:space="preserve"> №</w:t>
          </w:r>
          <w:r w:rsidR="00F53803">
            <w:rPr>
              <w:rFonts w:ascii="Verdana" w:hAnsi="Verdana" w:cs="Arial"/>
              <w:sz w:val="16"/>
              <w:szCs w:val="16"/>
            </w:rPr>
            <w:t xml:space="preserve"> </w:t>
          </w:r>
          <w:r w:rsidR="00DD098C">
            <w:rPr>
              <w:rFonts w:ascii="Verdana" w:hAnsi="Verdana" w:cs="Arial"/>
              <w:sz w:val="16"/>
              <w:szCs w:val="16"/>
            </w:rPr>
            <w:t>81</w:t>
          </w:r>
          <w:r w:rsidR="009B4720">
            <w:rPr>
              <w:rFonts w:ascii="Verdana" w:hAnsi="Verdana" w:cs="Arial"/>
              <w:sz w:val="16"/>
              <w:szCs w:val="16"/>
            </w:rPr>
            <w:t>)</w:t>
          </w:r>
        </w:p>
        <w:p w:rsidR="00784E8F" w:rsidRDefault="00784E8F" w:rsidP="006002A0">
          <w:pPr>
            <w:spacing w:before="0" w:line="276" w:lineRule="auto"/>
            <w:ind w:left="2124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</w:p>
        <w:p w:rsidR="005111FC" w:rsidRPr="006002A0" w:rsidRDefault="00194D97" w:rsidP="006002A0">
          <w:pPr>
            <w:spacing w:before="0" w:line="276" w:lineRule="auto"/>
            <w:ind w:left="4248" w:hanging="207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Введены в действие с </w:t>
          </w:r>
          <w:r w:rsidR="004D70FD" w:rsidRPr="00DC0C08">
            <w:rPr>
              <w:rFonts w:ascii="Verdana" w:eastAsiaTheme="minorHAnsi" w:hAnsi="Verdana" w:cs="Arial"/>
              <w:sz w:val="16"/>
              <w:szCs w:val="16"/>
              <w:lang w:eastAsia="en-US"/>
            </w:rPr>
            <w:t>04</w:t>
          </w:r>
          <w:r w:rsidR="00146358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0D3953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0</w:t>
          </w:r>
          <w:r w:rsidR="00F00064">
            <w:rPr>
              <w:rFonts w:ascii="Verdana" w:eastAsiaTheme="minorHAnsi" w:hAnsi="Verdana" w:cs="Arial"/>
              <w:sz w:val="16"/>
              <w:szCs w:val="16"/>
              <w:lang w:eastAsia="en-US"/>
            </w:rPr>
            <w:t>7</w:t>
          </w:r>
          <w:r w:rsidR="009B04E9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0D3953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5</w:t>
          </w:r>
        </w:p>
        <w:p w:rsidR="00784E8F" w:rsidRPr="0006650E" w:rsidRDefault="00F00064" w:rsidP="00F57A79">
          <w:pPr>
            <w:spacing w:before="0" w:line="276" w:lineRule="auto"/>
            <w:ind w:left="2124"/>
            <w:jc w:val="left"/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приказом от </w:t>
          </w:r>
          <w:r w:rsidR="00DD098C">
            <w:rPr>
              <w:rFonts w:ascii="Verdana" w:eastAsiaTheme="minorHAnsi" w:hAnsi="Verdana" w:cs="Arial"/>
              <w:sz w:val="16"/>
              <w:szCs w:val="16"/>
              <w:lang w:eastAsia="en-US"/>
            </w:rPr>
            <w:t>03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.0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7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.2025 № </w:t>
          </w:r>
          <w:r w:rsidR="00F57A79">
            <w:rPr>
              <w:rFonts w:ascii="Verdana" w:eastAsiaTheme="minorHAnsi" w:hAnsi="Verdana" w:cs="Arial"/>
              <w:sz w:val="16"/>
              <w:szCs w:val="16"/>
              <w:lang w:eastAsia="en-US"/>
            </w:rPr>
            <w:t>645</w:t>
          </w:r>
        </w:p>
      </w:tc>
    </w:tr>
  </w:tbl>
  <w:p w:rsidR="005111FC" w:rsidRPr="005111FC" w:rsidRDefault="005111FC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F379E"/>
    <w:multiLevelType w:val="hybridMultilevel"/>
    <w:tmpl w:val="55563906"/>
    <w:lvl w:ilvl="0" w:tplc="DFB022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E7B76"/>
    <w:multiLevelType w:val="hybridMultilevel"/>
    <w:tmpl w:val="A5CC090E"/>
    <w:lvl w:ilvl="0" w:tplc="122EC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868"/>
    <w:multiLevelType w:val="hybridMultilevel"/>
    <w:tmpl w:val="073C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794"/>
    <w:multiLevelType w:val="hybridMultilevel"/>
    <w:tmpl w:val="0398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4"/>
  </w:num>
  <w:num w:numId="5">
    <w:abstractNumId w:val="18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2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26"/>
  </w:num>
  <w:num w:numId="24">
    <w:abstractNumId w:val="8"/>
  </w:num>
  <w:num w:numId="25">
    <w:abstractNumId w:val="22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hideSpellingErrors/>
  <w:hideGrammaticalErrors/>
  <w:proofState w:spelling="clean" w:grammar="clean"/>
  <w:defaultTabStop w:val="708"/>
  <w:characterSpacingControl w:val="doNotCompress"/>
  <w:hdrShapeDefaults>
    <o:shapedefaults v:ext="edit" spidmax="204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420A"/>
    <w:rsid w:val="0000570C"/>
    <w:rsid w:val="00012797"/>
    <w:rsid w:val="00014633"/>
    <w:rsid w:val="0001590C"/>
    <w:rsid w:val="00017C3F"/>
    <w:rsid w:val="00023F5B"/>
    <w:rsid w:val="00024C7B"/>
    <w:rsid w:val="0002672A"/>
    <w:rsid w:val="00026F85"/>
    <w:rsid w:val="00027125"/>
    <w:rsid w:val="0002733B"/>
    <w:rsid w:val="00031288"/>
    <w:rsid w:val="000317FD"/>
    <w:rsid w:val="00031E53"/>
    <w:rsid w:val="000322F0"/>
    <w:rsid w:val="00034EDB"/>
    <w:rsid w:val="00035364"/>
    <w:rsid w:val="000379E9"/>
    <w:rsid w:val="000430F4"/>
    <w:rsid w:val="0004477B"/>
    <w:rsid w:val="00044A0D"/>
    <w:rsid w:val="0004557E"/>
    <w:rsid w:val="00046155"/>
    <w:rsid w:val="000517CE"/>
    <w:rsid w:val="0005244E"/>
    <w:rsid w:val="000533BD"/>
    <w:rsid w:val="00054EA6"/>
    <w:rsid w:val="0005662F"/>
    <w:rsid w:val="00062C3A"/>
    <w:rsid w:val="0006645B"/>
    <w:rsid w:val="0006650E"/>
    <w:rsid w:val="0006733C"/>
    <w:rsid w:val="00067A0F"/>
    <w:rsid w:val="00071CDD"/>
    <w:rsid w:val="00074339"/>
    <w:rsid w:val="00074966"/>
    <w:rsid w:val="00074A3F"/>
    <w:rsid w:val="00074C4A"/>
    <w:rsid w:val="00080C97"/>
    <w:rsid w:val="00082876"/>
    <w:rsid w:val="00083C12"/>
    <w:rsid w:val="00084638"/>
    <w:rsid w:val="00085765"/>
    <w:rsid w:val="00087933"/>
    <w:rsid w:val="00091F08"/>
    <w:rsid w:val="00095C43"/>
    <w:rsid w:val="00095E29"/>
    <w:rsid w:val="000960EB"/>
    <w:rsid w:val="000A0E48"/>
    <w:rsid w:val="000A23C5"/>
    <w:rsid w:val="000A41E1"/>
    <w:rsid w:val="000A500E"/>
    <w:rsid w:val="000A5F45"/>
    <w:rsid w:val="000A6832"/>
    <w:rsid w:val="000B2E09"/>
    <w:rsid w:val="000B48B6"/>
    <w:rsid w:val="000B4CE9"/>
    <w:rsid w:val="000B53CA"/>
    <w:rsid w:val="000B7881"/>
    <w:rsid w:val="000C0A64"/>
    <w:rsid w:val="000C0C76"/>
    <w:rsid w:val="000C2EA9"/>
    <w:rsid w:val="000C6888"/>
    <w:rsid w:val="000D3953"/>
    <w:rsid w:val="000D3FC1"/>
    <w:rsid w:val="000D43EF"/>
    <w:rsid w:val="000D5542"/>
    <w:rsid w:val="000D77F2"/>
    <w:rsid w:val="000E3A29"/>
    <w:rsid w:val="000E7CFA"/>
    <w:rsid w:val="000F0157"/>
    <w:rsid w:val="000F0EB9"/>
    <w:rsid w:val="000F11ED"/>
    <w:rsid w:val="000F22D0"/>
    <w:rsid w:val="000F2D5B"/>
    <w:rsid w:val="000F31D1"/>
    <w:rsid w:val="000F6609"/>
    <w:rsid w:val="000F7A97"/>
    <w:rsid w:val="00100140"/>
    <w:rsid w:val="00100DAC"/>
    <w:rsid w:val="001010E7"/>
    <w:rsid w:val="00107A65"/>
    <w:rsid w:val="001116A5"/>
    <w:rsid w:val="00112EEE"/>
    <w:rsid w:val="00113E32"/>
    <w:rsid w:val="001151AD"/>
    <w:rsid w:val="00116A4B"/>
    <w:rsid w:val="00116D93"/>
    <w:rsid w:val="0012099B"/>
    <w:rsid w:val="001223BB"/>
    <w:rsid w:val="00122FE9"/>
    <w:rsid w:val="0012314C"/>
    <w:rsid w:val="00123188"/>
    <w:rsid w:val="00123CDA"/>
    <w:rsid w:val="00124EFE"/>
    <w:rsid w:val="00127A9D"/>
    <w:rsid w:val="001314BF"/>
    <w:rsid w:val="00133C4E"/>
    <w:rsid w:val="00142768"/>
    <w:rsid w:val="001441AD"/>
    <w:rsid w:val="00146358"/>
    <w:rsid w:val="00146F57"/>
    <w:rsid w:val="00151BD6"/>
    <w:rsid w:val="00153F3C"/>
    <w:rsid w:val="00154DAE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3BA2"/>
    <w:rsid w:val="001747F0"/>
    <w:rsid w:val="00175A41"/>
    <w:rsid w:val="001766CF"/>
    <w:rsid w:val="00176952"/>
    <w:rsid w:val="00177197"/>
    <w:rsid w:val="00180A79"/>
    <w:rsid w:val="00180E30"/>
    <w:rsid w:val="00180F08"/>
    <w:rsid w:val="001819F5"/>
    <w:rsid w:val="00182574"/>
    <w:rsid w:val="00192194"/>
    <w:rsid w:val="0019492C"/>
    <w:rsid w:val="00194D97"/>
    <w:rsid w:val="001973FD"/>
    <w:rsid w:val="001975D9"/>
    <w:rsid w:val="001A163F"/>
    <w:rsid w:val="001A1ED1"/>
    <w:rsid w:val="001A49D8"/>
    <w:rsid w:val="001A6866"/>
    <w:rsid w:val="001B10BE"/>
    <w:rsid w:val="001B1263"/>
    <w:rsid w:val="001B15FA"/>
    <w:rsid w:val="001B17A9"/>
    <w:rsid w:val="001B2893"/>
    <w:rsid w:val="001C0E5E"/>
    <w:rsid w:val="001C16D6"/>
    <w:rsid w:val="001C25F5"/>
    <w:rsid w:val="001C3BE8"/>
    <w:rsid w:val="001C3DB5"/>
    <w:rsid w:val="001C4611"/>
    <w:rsid w:val="001C731E"/>
    <w:rsid w:val="001C7701"/>
    <w:rsid w:val="001D1CBC"/>
    <w:rsid w:val="001D2164"/>
    <w:rsid w:val="001D4A94"/>
    <w:rsid w:val="001D4F16"/>
    <w:rsid w:val="001E22CF"/>
    <w:rsid w:val="001E682C"/>
    <w:rsid w:val="001F0DA0"/>
    <w:rsid w:val="001F1E1E"/>
    <w:rsid w:val="001F45C2"/>
    <w:rsid w:val="001F537F"/>
    <w:rsid w:val="001F55F4"/>
    <w:rsid w:val="001F61F7"/>
    <w:rsid w:val="00202EFE"/>
    <w:rsid w:val="00203E71"/>
    <w:rsid w:val="002060CF"/>
    <w:rsid w:val="00206999"/>
    <w:rsid w:val="00210512"/>
    <w:rsid w:val="00210CC3"/>
    <w:rsid w:val="00210CF0"/>
    <w:rsid w:val="00212487"/>
    <w:rsid w:val="00212EEE"/>
    <w:rsid w:val="002143CE"/>
    <w:rsid w:val="002149D3"/>
    <w:rsid w:val="00222167"/>
    <w:rsid w:val="0022600C"/>
    <w:rsid w:val="0022682F"/>
    <w:rsid w:val="00230A20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62071"/>
    <w:rsid w:val="00262AD0"/>
    <w:rsid w:val="00263578"/>
    <w:rsid w:val="00264FF3"/>
    <w:rsid w:val="002713C3"/>
    <w:rsid w:val="002714A0"/>
    <w:rsid w:val="00273FAC"/>
    <w:rsid w:val="00274A3E"/>
    <w:rsid w:val="002767B5"/>
    <w:rsid w:val="00277096"/>
    <w:rsid w:val="0027773C"/>
    <w:rsid w:val="00282049"/>
    <w:rsid w:val="00282BDC"/>
    <w:rsid w:val="002837FF"/>
    <w:rsid w:val="0028432D"/>
    <w:rsid w:val="002845D6"/>
    <w:rsid w:val="00287A5E"/>
    <w:rsid w:val="002906E6"/>
    <w:rsid w:val="00292CE2"/>
    <w:rsid w:val="002945F8"/>
    <w:rsid w:val="00294BAC"/>
    <w:rsid w:val="00295E9B"/>
    <w:rsid w:val="00296066"/>
    <w:rsid w:val="002A0042"/>
    <w:rsid w:val="002A091A"/>
    <w:rsid w:val="002A2029"/>
    <w:rsid w:val="002A2A02"/>
    <w:rsid w:val="002A2DD4"/>
    <w:rsid w:val="002A5E06"/>
    <w:rsid w:val="002A67CB"/>
    <w:rsid w:val="002A6D9C"/>
    <w:rsid w:val="002B121E"/>
    <w:rsid w:val="002B2F1F"/>
    <w:rsid w:val="002B42BE"/>
    <w:rsid w:val="002B459B"/>
    <w:rsid w:val="002B6451"/>
    <w:rsid w:val="002B7AA3"/>
    <w:rsid w:val="002C01E1"/>
    <w:rsid w:val="002C105C"/>
    <w:rsid w:val="002C136F"/>
    <w:rsid w:val="002C1BCC"/>
    <w:rsid w:val="002C2A13"/>
    <w:rsid w:val="002C2E57"/>
    <w:rsid w:val="002C44C1"/>
    <w:rsid w:val="002C5D7C"/>
    <w:rsid w:val="002C672C"/>
    <w:rsid w:val="002C68EB"/>
    <w:rsid w:val="002C70CC"/>
    <w:rsid w:val="002D131C"/>
    <w:rsid w:val="002D1B65"/>
    <w:rsid w:val="002D1CB3"/>
    <w:rsid w:val="002D4D8C"/>
    <w:rsid w:val="002D7A01"/>
    <w:rsid w:val="002F2423"/>
    <w:rsid w:val="002F38C1"/>
    <w:rsid w:val="002F569C"/>
    <w:rsid w:val="002F6ADE"/>
    <w:rsid w:val="0030185F"/>
    <w:rsid w:val="003050CF"/>
    <w:rsid w:val="003141A9"/>
    <w:rsid w:val="00314FB4"/>
    <w:rsid w:val="003164EA"/>
    <w:rsid w:val="00317DC9"/>
    <w:rsid w:val="00320A31"/>
    <w:rsid w:val="00320E95"/>
    <w:rsid w:val="0032202B"/>
    <w:rsid w:val="00323E49"/>
    <w:rsid w:val="00324631"/>
    <w:rsid w:val="00324FE9"/>
    <w:rsid w:val="00324FF1"/>
    <w:rsid w:val="003308EF"/>
    <w:rsid w:val="003309C2"/>
    <w:rsid w:val="00330E78"/>
    <w:rsid w:val="00332714"/>
    <w:rsid w:val="00332B9C"/>
    <w:rsid w:val="003337FD"/>
    <w:rsid w:val="00333B51"/>
    <w:rsid w:val="0033506D"/>
    <w:rsid w:val="00342C8D"/>
    <w:rsid w:val="00343D49"/>
    <w:rsid w:val="00344B43"/>
    <w:rsid w:val="0034522C"/>
    <w:rsid w:val="0034684E"/>
    <w:rsid w:val="00346FEF"/>
    <w:rsid w:val="00350825"/>
    <w:rsid w:val="0035223B"/>
    <w:rsid w:val="00352BA6"/>
    <w:rsid w:val="00363EA7"/>
    <w:rsid w:val="0036407C"/>
    <w:rsid w:val="00370EB0"/>
    <w:rsid w:val="0037138B"/>
    <w:rsid w:val="00371FAB"/>
    <w:rsid w:val="003755A3"/>
    <w:rsid w:val="003768DC"/>
    <w:rsid w:val="003770B7"/>
    <w:rsid w:val="003802C4"/>
    <w:rsid w:val="00380A80"/>
    <w:rsid w:val="003812D3"/>
    <w:rsid w:val="0038257D"/>
    <w:rsid w:val="003830E8"/>
    <w:rsid w:val="00383A35"/>
    <w:rsid w:val="003848D2"/>
    <w:rsid w:val="003858A6"/>
    <w:rsid w:val="00386EBF"/>
    <w:rsid w:val="0038755C"/>
    <w:rsid w:val="00390E27"/>
    <w:rsid w:val="00392363"/>
    <w:rsid w:val="003924B1"/>
    <w:rsid w:val="00396D63"/>
    <w:rsid w:val="00397B43"/>
    <w:rsid w:val="003A0CBD"/>
    <w:rsid w:val="003A28AC"/>
    <w:rsid w:val="003A2BA7"/>
    <w:rsid w:val="003A2D20"/>
    <w:rsid w:val="003A32E7"/>
    <w:rsid w:val="003A68AB"/>
    <w:rsid w:val="003A6C7D"/>
    <w:rsid w:val="003B0EC6"/>
    <w:rsid w:val="003B3852"/>
    <w:rsid w:val="003B4DF5"/>
    <w:rsid w:val="003B4DF6"/>
    <w:rsid w:val="003B7587"/>
    <w:rsid w:val="003C6E72"/>
    <w:rsid w:val="003D0503"/>
    <w:rsid w:val="003D113A"/>
    <w:rsid w:val="003D14C9"/>
    <w:rsid w:val="003D2231"/>
    <w:rsid w:val="003D4BFB"/>
    <w:rsid w:val="003D69A0"/>
    <w:rsid w:val="003D761C"/>
    <w:rsid w:val="003E03B0"/>
    <w:rsid w:val="003E0647"/>
    <w:rsid w:val="003E2B2B"/>
    <w:rsid w:val="003E3010"/>
    <w:rsid w:val="003E3B2B"/>
    <w:rsid w:val="003E6A4E"/>
    <w:rsid w:val="003E77DA"/>
    <w:rsid w:val="003F0866"/>
    <w:rsid w:val="003F0EB7"/>
    <w:rsid w:val="003F1221"/>
    <w:rsid w:val="003F4A39"/>
    <w:rsid w:val="003F7711"/>
    <w:rsid w:val="00401A95"/>
    <w:rsid w:val="00403211"/>
    <w:rsid w:val="004034E5"/>
    <w:rsid w:val="00404E7C"/>
    <w:rsid w:val="0040515B"/>
    <w:rsid w:val="00411AED"/>
    <w:rsid w:val="00411B11"/>
    <w:rsid w:val="00413282"/>
    <w:rsid w:val="004145E1"/>
    <w:rsid w:val="00414B5A"/>
    <w:rsid w:val="00414BA2"/>
    <w:rsid w:val="004212E1"/>
    <w:rsid w:val="00421BDC"/>
    <w:rsid w:val="00421EDE"/>
    <w:rsid w:val="00424953"/>
    <w:rsid w:val="00426F2D"/>
    <w:rsid w:val="00427D5B"/>
    <w:rsid w:val="00430DDA"/>
    <w:rsid w:val="00435602"/>
    <w:rsid w:val="004370C9"/>
    <w:rsid w:val="0044302C"/>
    <w:rsid w:val="00443429"/>
    <w:rsid w:val="00445EE6"/>
    <w:rsid w:val="004505E6"/>
    <w:rsid w:val="00450B24"/>
    <w:rsid w:val="00451F15"/>
    <w:rsid w:val="0045203C"/>
    <w:rsid w:val="0045261B"/>
    <w:rsid w:val="00453B37"/>
    <w:rsid w:val="00454296"/>
    <w:rsid w:val="00454D09"/>
    <w:rsid w:val="00461A20"/>
    <w:rsid w:val="00462B50"/>
    <w:rsid w:val="00463241"/>
    <w:rsid w:val="00463CF5"/>
    <w:rsid w:val="004644B2"/>
    <w:rsid w:val="00467FA2"/>
    <w:rsid w:val="004710E8"/>
    <w:rsid w:val="00471794"/>
    <w:rsid w:val="00472486"/>
    <w:rsid w:val="0047353B"/>
    <w:rsid w:val="0047497F"/>
    <w:rsid w:val="00476EC2"/>
    <w:rsid w:val="0048062D"/>
    <w:rsid w:val="00480808"/>
    <w:rsid w:val="0048514C"/>
    <w:rsid w:val="0048660F"/>
    <w:rsid w:val="00491660"/>
    <w:rsid w:val="00491FBD"/>
    <w:rsid w:val="00493260"/>
    <w:rsid w:val="00493F64"/>
    <w:rsid w:val="00494875"/>
    <w:rsid w:val="00494C2F"/>
    <w:rsid w:val="004952FC"/>
    <w:rsid w:val="004954B2"/>
    <w:rsid w:val="004963D1"/>
    <w:rsid w:val="0049651D"/>
    <w:rsid w:val="004970C1"/>
    <w:rsid w:val="004A271B"/>
    <w:rsid w:val="004A282E"/>
    <w:rsid w:val="004B0806"/>
    <w:rsid w:val="004B0FD9"/>
    <w:rsid w:val="004B3BA7"/>
    <w:rsid w:val="004B58CE"/>
    <w:rsid w:val="004B60C2"/>
    <w:rsid w:val="004B62E6"/>
    <w:rsid w:val="004C4572"/>
    <w:rsid w:val="004C5059"/>
    <w:rsid w:val="004C5067"/>
    <w:rsid w:val="004C5BCC"/>
    <w:rsid w:val="004C691C"/>
    <w:rsid w:val="004C6C83"/>
    <w:rsid w:val="004C6F4D"/>
    <w:rsid w:val="004D3027"/>
    <w:rsid w:val="004D3636"/>
    <w:rsid w:val="004D4938"/>
    <w:rsid w:val="004D5840"/>
    <w:rsid w:val="004D5D3D"/>
    <w:rsid w:val="004D654E"/>
    <w:rsid w:val="004D70F6"/>
    <w:rsid w:val="004D70FD"/>
    <w:rsid w:val="004E0638"/>
    <w:rsid w:val="004E07F1"/>
    <w:rsid w:val="004E0EC2"/>
    <w:rsid w:val="004F16D3"/>
    <w:rsid w:val="004F2676"/>
    <w:rsid w:val="004F3A7B"/>
    <w:rsid w:val="004F5691"/>
    <w:rsid w:val="004F59FA"/>
    <w:rsid w:val="004F7EBE"/>
    <w:rsid w:val="00502E6A"/>
    <w:rsid w:val="00503DB5"/>
    <w:rsid w:val="00505693"/>
    <w:rsid w:val="005073C6"/>
    <w:rsid w:val="005075F9"/>
    <w:rsid w:val="00507AB0"/>
    <w:rsid w:val="00507BD6"/>
    <w:rsid w:val="005100D6"/>
    <w:rsid w:val="005111FC"/>
    <w:rsid w:val="00517C6C"/>
    <w:rsid w:val="00520608"/>
    <w:rsid w:val="00522187"/>
    <w:rsid w:val="0052233D"/>
    <w:rsid w:val="00524FBC"/>
    <w:rsid w:val="00525BA3"/>
    <w:rsid w:val="00527ED2"/>
    <w:rsid w:val="0053180E"/>
    <w:rsid w:val="00534B19"/>
    <w:rsid w:val="005355F0"/>
    <w:rsid w:val="00535BE3"/>
    <w:rsid w:val="00541661"/>
    <w:rsid w:val="00542B5E"/>
    <w:rsid w:val="00544479"/>
    <w:rsid w:val="00547038"/>
    <w:rsid w:val="00547211"/>
    <w:rsid w:val="00550080"/>
    <w:rsid w:val="0055079C"/>
    <w:rsid w:val="00550E4B"/>
    <w:rsid w:val="00551CFC"/>
    <w:rsid w:val="00554200"/>
    <w:rsid w:val="00554293"/>
    <w:rsid w:val="00554BF1"/>
    <w:rsid w:val="00555ED3"/>
    <w:rsid w:val="00556791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80844"/>
    <w:rsid w:val="00581C8B"/>
    <w:rsid w:val="00582AA4"/>
    <w:rsid w:val="00583861"/>
    <w:rsid w:val="00583FEC"/>
    <w:rsid w:val="00584188"/>
    <w:rsid w:val="005860A9"/>
    <w:rsid w:val="005901B0"/>
    <w:rsid w:val="005909D7"/>
    <w:rsid w:val="00591CED"/>
    <w:rsid w:val="005921EC"/>
    <w:rsid w:val="0059378D"/>
    <w:rsid w:val="00596072"/>
    <w:rsid w:val="005A084A"/>
    <w:rsid w:val="005A2329"/>
    <w:rsid w:val="005A2E6C"/>
    <w:rsid w:val="005A3510"/>
    <w:rsid w:val="005A40F3"/>
    <w:rsid w:val="005A4570"/>
    <w:rsid w:val="005A4DFD"/>
    <w:rsid w:val="005A6B82"/>
    <w:rsid w:val="005A73BE"/>
    <w:rsid w:val="005A7582"/>
    <w:rsid w:val="005B1C02"/>
    <w:rsid w:val="005B3FEF"/>
    <w:rsid w:val="005B437F"/>
    <w:rsid w:val="005B54B6"/>
    <w:rsid w:val="005B6655"/>
    <w:rsid w:val="005B6C9F"/>
    <w:rsid w:val="005C30EE"/>
    <w:rsid w:val="005C5C07"/>
    <w:rsid w:val="005C68BF"/>
    <w:rsid w:val="005C6B6B"/>
    <w:rsid w:val="005D177D"/>
    <w:rsid w:val="005D1CA1"/>
    <w:rsid w:val="005E3054"/>
    <w:rsid w:val="005E362F"/>
    <w:rsid w:val="005E3838"/>
    <w:rsid w:val="005E3FF6"/>
    <w:rsid w:val="005E7AA8"/>
    <w:rsid w:val="005F0A35"/>
    <w:rsid w:val="005F24B3"/>
    <w:rsid w:val="005F3662"/>
    <w:rsid w:val="005F4BA8"/>
    <w:rsid w:val="006002A0"/>
    <w:rsid w:val="00600C26"/>
    <w:rsid w:val="00601D5D"/>
    <w:rsid w:val="0060392E"/>
    <w:rsid w:val="006039AD"/>
    <w:rsid w:val="0060795D"/>
    <w:rsid w:val="00610A0B"/>
    <w:rsid w:val="00610B12"/>
    <w:rsid w:val="00610D74"/>
    <w:rsid w:val="006111B0"/>
    <w:rsid w:val="00611881"/>
    <w:rsid w:val="00611916"/>
    <w:rsid w:val="0061245B"/>
    <w:rsid w:val="00614082"/>
    <w:rsid w:val="00614A65"/>
    <w:rsid w:val="0061644F"/>
    <w:rsid w:val="0061665C"/>
    <w:rsid w:val="00617B5F"/>
    <w:rsid w:val="00620278"/>
    <w:rsid w:val="006203C9"/>
    <w:rsid w:val="0062208E"/>
    <w:rsid w:val="0062228C"/>
    <w:rsid w:val="00623287"/>
    <w:rsid w:val="0062338E"/>
    <w:rsid w:val="006247B2"/>
    <w:rsid w:val="00627BD3"/>
    <w:rsid w:val="00630781"/>
    <w:rsid w:val="0063230C"/>
    <w:rsid w:val="006350C9"/>
    <w:rsid w:val="0063537B"/>
    <w:rsid w:val="0063618A"/>
    <w:rsid w:val="006361ED"/>
    <w:rsid w:val="00636DDC"/>
    <w:rsid w:val="006376AF"/>
    <w:rsid w:val="006400BF"/>
    <w:rsid w:val="006408F3"/>
    <w:rsid w:val="00640A95"/>
    <w:rsid w:val="00642932"/>
    <w:rsid w:val="00645170"/>
    <w:rsid w:val="006455AF"/>
    <w:rsid w:val="00645BD3"/>
    <w:rsid w:val="006475DF"/>
    <w:rsid w:val="006541B5"/>
    <w:rsid w:val="00655374"/>
    <w:rsid w:val="006560BA"/>
    <w:rsid w:val="00660B30"/>
    <w:rsid w:val="00661126"/>
    <w:rsid w:val="0066360D"/>
    <w:rsid w:val="00663891"/>
    <w:rsid w:val="00665923"/>
    <w:rsid w:val="006664EB"/>
    <w:rsid w:val="00666A91"/>
    <w:rsid w:val="00666C9C"/>
    <w:rsid w:val="00673647"/>
    <w:rsid w:val="00674168"/>
    <w:rsid w:val="006746DD"/>
    <w:rsid w:val="0068216C"/>
    <w:rsid w:val="006822AB"/>
    <w:rsid w:val="00683C53"/>
    <w:rsid w:val="0068456F"/>
    <w:rsid w:val="00684A11"/>
    <w:rsid w:val="00690019"/>
    <w:rsid w:val="00692A95"/>
    <w:rsid w:val="00693132"/>
    <w:rsid w:val="006942C0"/>
    <w:rsid w:val="00695B84"/>
    <w:rsid w:val="006967CE"/>
    <w:rsid w:val="0069682A"/>
    <w:rsid w:val="006A09C2"/>
    <w:rsid w:val="006A202E"/>
    <w:rsid w:val="006A526F"/>
    <w:rsid w:val="006A7109"/>
    <w:rsid w:val="006B1296"/>
    <w:rsid w:val="006B4D02"/>
    <w:rsid w:val="006C60C6"/>
    <w:rsid w:val="006D2649"/>
    <w:rsid w:val="006D2827"/>
    <w:rsid w:val="006D6B38"/>
    <w:rsid w:val="006E105D"/>
    <w:rsid w:val="006E2FB3"/>
    <w:rsid w:val="006E32A7"/>
    <w:rsid w:val="006E511F"/>
    <w:rsid w:val="00700634"/>
    <w:rsid w:val="00701553"/>
    <w:rsid w:val="00703F8E"/>
    <w:rsid w:val="00707EE2"/>
    <w:rsid w:val="00711EC1"/>
    <w:rsid w:val="00720490"/>
    <w:rsid w:val="007211D6"/>
    <w:rsid w:val="00724407"/>
    <w:rsid w:val="00725280"/>
    <w:rsid w:val="00726F36"/>
    <w:rsid w:val="0073015B"/>
    <w:rsid w:val="00733C6B"/>
    <w:rsid w:val="00733F61"/>
    <w:rsid w:val="00736131"/>
    <w:rsid w:val="00736159"/>
    <w:rsid w:val="00744C79"/>
    <w:rsid w:val="00744D4C"/>
    <w:rsid w:val="00750123"/>
    <w:rsid w:val="00752899"/>
    <w:rsid w:val="00754697"/>
    <w:rsid w:val="0075618A"/>
    <w:rsid w:val="00756E14"/>
    <w:rsid w:val="007605A1"/>
    <w:rsid w:val="00764F98"/>
    <w:rsid w:val="00765C48"/>
    <w:rsid w:val="007661D7"/>
    <w:rsid w:val="0077351C"/>
    <w:rsid w:val="0077496D"/>
    <w:rsid w:val="00774A56"/>
    <w:rsid w:val="00774F67"/>
    <w:rsid w:val="007809C6"/>
    <w:rsid w:val="00781C81"/>
    <w:rsid w:val="00781E62"/>
    <w:rsid w:val="00784CFE"/>
    <w:rsid w:val="00784E8F"/>
    <w:rsid w:val="00785AD6"/>
    <w:rsid w:val="00791464"/>
    <w:rsid w:val="007954D4"/>
    <w:rsid w:val="007A1E6B"/>
    <w:rsid w:val="007A2BEE"/>
    <w:rsid w:val="007B4E33"/>
    <w:rsid w:val="007B4F94"/>
    <w:rsid w:val="007B7CF4"/>
    <w:rsid w:val="007C0738"/>
    <w:rsid w:val="007C1340"/>
    <w:rsid w:val="007C5760"/>
    <w:rsid w:val="007D12BD"/>
    <w:rsid w:val="007D14E7"/>
    <w:rsid w:val="007D2803"/>
    <w:rsid w:val="007D3E72"/>
    <w:rsid w:val="007D50C2"/>
    <w:rsid w:val="007D553F"/>
    <w:rsid w:val="007D567C"/>
    <w:rsid w:val="007D6029"/>
    <w:rsid w:val="007D65CA"/>
    <w:rsid w:val="007D7AB9"/>
    <w:rsid w:val="007E170D"/>
    <w:rsid w:val="007E17CF"/>
    <w:rsid w:val="007E226F"/>
    <w:rsid w:val="007E422C"/>
    <w:rsid w:val="007E7D12"/>
    <w:rsid w:val="007F05B9"/>
    <w:rsid w:val="007F0F91"/>
    <w:rsid w:val="007F16DA"/>
    <w:rsid w:val="007F23BC"/>
    <w:rsid w:val="007F4AF1"/>
    <w:rsid w:val="007F56DC"/>
    <w:rsid w:val="007F7F37"/>
    <w:rsid w:val="00801EEA"/>
    <w:rsid w:val="00802C04"/>
    <w:rsid w:val="008040D7"/>
    <w:rsid w:val="008044B6"/>
    <w:rsid w:val="00804BA6"/>
    <w:rsid w:val="00805069"/>
    <w:rsid w:val="00805FC2"/>
    <w:rsid w:val="00811412"/>
    <w:rsid w:val="008158F2"/>
    <w:rsid w:val="008227B1"/>
    <w:rsid w:val="00823CD2"/>
    <w:rsid w:val="0082527F"/>
    <w:rsid w:val="0082535A"/>
    <w:rsid w:val="0082560E"/>
    <w:rsid w:val="008307B6"/>
    <w:rsid w:val="00831600"/>
    <w:rsid w:val="0083607D"/>
    <w:rsid w:val="00836B2A"/>
    <w:rsid w:val="008401B4"/>
    <w:rsid w:val="00840956"/>
    <w:rsid w:val="008449EA"/>
    <w:rsid w:val="00844A62"/>
    <w:rsid w:val="00851D8A"/>
    <w:rsid w:val="008520AA"/>
    <w:rsid w:val="00854C78"/>
    <w:rsid w:val="0086427F"/>
    <w:rsid w:val="00865416"/>
    <w:rsid w:val="00865AF1"/>
    <w:rsid w:val="00865FB7"/>
    <w:rsid w:val="00866BE9"/>
    <w:rsid w:val="00867F42"/>
    <w:rsid w:val="008704BC"/>
    <w:rsid w:val="00870E45"/>
    <w:rsid w:val="00871349"/>
    <w:rsid w:val="00872E1B"/>
    <w:rsid w:val="00873665"/>
    <w:rsid w:val="008753FA"/>
    <w:rsid w:val="00875648"/>
    <w:rsid w:val="008814BB"/>
    <w:rsid w:val="00884F54"/>
    <w:rsid w:val="0088514A"/>
    <w:rsid w:val="00892CBB"/>
    <w:rsid w:val="008A1DCB"/>
    <w:rsid w:val="008A23E5"/>
    <w:rsid w:val="008A360A"/>
    <w:rsid w:val="008A550D"/>
    <w:rsid w:val="008A64A4"/>
    <w:rsid w:val="008B10C7"/>
    <w:rsid w:val="008B2330"/>
    <w:rsid w:val="008B2C62"/>
    <w:rsid w:val="008B667E"/>
    <w:rsid w:val="008B6A16"/>
    <w:rsid w:val="008B77AB"/>
    <w:rsid w:val="008B7AFE"/>
    <w:rsid w:val="008C0FBE"/>
    <w:rsid w:val="008C2498"/>
    <w:rsid w:val="008C4A98"/>
    <w:rsid w:val="008D0600"/>
    <w:rsid w:val="008D148F"/>
    <w:rsid w:val="008D1BE1"/>
    <w:rsid w:val="008D2B0B"/>
    <w:rsid w:val="008D3867"/>
    <w:rsid w:val="008D4BF2"/>
    <w:rsid w:val="008E2460"/>
    <w:rsid w:val="008E2769"/>
    <w:rsid w:val="008E4773"/>
    <w:rsid w:val="008E4D14"/>
    <w:rsid w:val="008E5B31"/>
    <w:rsid w:val="008F041B"/>
    <w:rsid w:val="008F1A33"/>
    <w:rsid w:val="008F22AE"/>
    <w:rsid w:val="008F5A73"/>
    <w:rsid w:val="008F7220"/>
    <w:rsid w:val="00904658"/>
    <w:rsid w:val="00906A78"/>
    <w:rsid w:val="00907B22"/>
    <w:rsid w:val="009157A9"/>
    <w:rsid w:val="009168A8"/>
    <w:rsid w:val="00921060"/>
    <w:rsid w:val="00921B73"/>
    <w:rsid w:val="009236BD"/>
    <w:rsid w:val="009239BE"/>
    <w:rsid w:val="00925289"/>
    <w:rsid w:val="00926100"/>
    <w:rsid w:val="00927BD1"/>
    <w:rsid w:val="00927C82"/>
    <w:rsid w:val="0093165D"/>
    <w:rsid w:val="009335AD"/>
    <w:rsid w:val="00933D5F"/>
    <w:rsid w:val="009340CC"/>
    <w:rsid w:val="009363B2"/>
    <w:rsid w:val="00936A70"/>
    <w:rsid w:val="00943F03"/>
    <w:rsid w:val="00946E0D"/>
    <w:rsid w:val="009516BE"/>
    <w:rsid w:val="00951F5B"/>
    <w:rsid w:val="00952A3A"/>
    <w:rsid w:val="00954715"/>
    <w:rsid w:val="009547AB"/>
    <w:rsid w:val="00955063"/>
    <w:rsid w:val="00955175"/>
    <w:rsid w:val="009554C8"/>
    <w:rsid w:val="00955509"/>
    <w:rsid w:val="00956A64"/>
    <w:rsid w:val="00956DFE"/>
    <w:rsid w:val="00962A26"/>
    <w:rsid w:val="00964A18"/>
    <w:rsid w:val="00966C94"/>
    <w:rsid w:val="009673AC"/>
    <w:rsid w:val="00970A3F"/>
    <w:rsid w:val="0097116E"/>
    <w:rsid w:val="009747F5"/>
    <w:rsid w:val="00974DE6"/>
    <w:rsid w:val="0097637A"/>
    <w:rsid w:val="009772B2"/>
    <w:rsid w:val="00977A88"/>
    <w:rsid w:val="009803F1"/>
    <w:rsid w:val="00980BFC"/>
    <w:rsid w:val="00983C64"/>
    <w:rsid w:val="00985F8C"/>
    <w:rsid w:val="00990E13"/>
    <w:rsid w:val="00992F74"/>
    <w:rsid w:val="009936D2"/>
    <w:rsid w:val="009962F5"/>
    <w:rsid w:val="009A22FA"/>
    <w:rsid w:val="009A29FD"/>
    <w:rsid w:val="009A34D6"/>
    <w:rsid w:val="009A3B18"/>
    <w:rsid w:val="009A474D"/>
    <w:rsid w:val="009B04E9"/>
    <w:rsid w:val="009B0B3C"/>
    <w:rsid w:val="009B11DB"/>
    <w:rsid w:val="009B40F1"/>
    <w:rsid w:val="009B4720"/>
    <w:rsid w:val="009B5830"/>
    <w:rsid w:val="009B5DA9"/>
    <w:rsid w:val="009C0855"/>
    <w:rsid w:val="009C1CA6"/>
    <w:rsid w:val="009C2745"/>
    <w:rsid w:val="009C30F9"/>
    <w:rsid w:val="009C3B8C"/>
    <w:rsid w:val="009C3F14"/>
    <w:rsid w:val="009C4E01"/>
    <w:rsid w:val="009C4E3A"/>
    <w:rsid w:val="009C4EDE"/>
    <w:rsid w:val="009C66E2"/>
    <w:rsid w:val="009D3F56"/>
    <w:rsid w:val="009D46B1"/>
    <w:rsid w:val="009D4B53"/>
    <w:rsid w:val="009D624C"/>
    <w:rsid w:val="009E017D"/>
    <w:rsid w:val="009E1476"/>
    <w:rsid w:val="009E4B1C"/>
    <w:rsid w:val="009E7C59"/>
    <w:rsid w:val="009F0D36"/>
    <w:rsid w:val="009F0DD5"/>
    <w:rsid w:val="009F455F"/>
    <w:rsid w:val="009F615C"/>
    <w:rsid w:val="009F6887"/>
    <w:rsid w:val="00A022CC"/>
    <w:rsid w:val="00A066CB"/>
    <w:rsid w:val="00A07095"/>
    <w:rsid w:val="00A11E1F"/>
    <w:rsid w:val="00A20652"/>
    <w:rsid w:val="00A20C56"/>
    <w:rsid w:val="00A20E36"/>
    <w:rsid w:val="00A242D1"/>
    <w:rsid w:val="00A252D3"/>
    <w:rsid w:val="00A2701D"/>
    <w:rsid w:val="00A30ED4"/>
    <w:rsid w:val="00A31B0E"/>
    <w:rsid w:val="00A35325"/>
    <w:rsid w:val="00A355EB"/>
    <w:rsid w:val="00A3568A"/>
    <w:rsid w:val="00A35B06"/>
    <w:rsid w:val="00A36BD5"/>
    <w:rsid w:val="00A37106"/>
    <w:rsid w:val="00A40A23"/>
    <w:rsid w:val="00A42023"/>
    <w:rsid w:val="00A47EE6"/>
    <w:rsid w:val="00A5321F"/>
    <w:rsid w:val="00A56865"/>
    <w:rsid w:val="00A56B38"/>
    <w:rsid w:val="00A57F97"/>
    <w:rsid w:val="00A6035F"/>
    <w:rsid w:val="00A60730"/>
    <w:rsid w:val="00A63A48"/>
    <w:rsid w:val="00A67076"/>
    <w:rsid w:val="00A71CB8"/>
    <w:rsid w:val="00A75930"/>
    <w:rsid w:val="00A7598B"/>
    <w:rsid w:val="00A75E7A"/>
    <w:rsid w:val="00A761C3"/>
    <w:rsid w:val="00A804C3"/>
    <w:rsid w:val="00A82853"/>
    <w:rsid w:val="00A8313E"/>
    <w:rsid w:val="00A85A45"/>
    <w:rsid w:val="00A906D6"/>
    <w:rsid w:val="00A918F1"/>
    <w:rsid w:val="00A91F93"/>
    <w:rsid w:val="00A944F3"/>
    <w:rsid w:val="00A9718A"/>
    <w:rsid w:val="00AA009C"/>
    <w:rsid w:val="00AA37A2"/>
    <w:rsid w:val="00AA5E10"/>
    <w:rsid w:val="00AA7CB3"/>
    <w:rsid w:val="00AB0DDC"/>
    <w:rsid w:val="00AB1179"/>
    <w:rsid w:val="00AB2A43"/>
    <w:rsid w:val="00AB6CB2"/>
    <w:rsid w:val="00AC210C"/>
    <w:rsid w:val="00AC5BBA"/>
    <w:rsid w:val="00AD088D"/>
    <w:rsid w:val="00AD1770"/>
    <w:rsid w:val="00AD27E1"/>
    <w:rsid w:val="00AD3A05"/>
    <w:rsid w:val="00AD46E1"/>
    <w:rsid w:val="00AD5454"/>
    <w:rsid w:val="00AD6060"/>
    <w:rsid w:val="00AE0190"/>
    <w:rsid w:val="00AE3909"/>
    <w:rsid w:val="00AE5FA7"/>
    <w:rsid w:val="00AE60F9"/>
    <w:rsid w:val="00AF127B"/>
    <w:rsid w:val="00AF1488"/>
    <w:rsid w:val="00AF7C1A"/>
    <w:rsid w:val="00B03193"/>
    <w:rsid w:val="00B04FFE"/>
    <w:rsid w:val="00B06814"/>
    <w:rsid w:val="00B07F55"/>
    <w:rsid w:val="00B119F4"/>
    <w:rsid w:val="00B12E05"/>
    <w:rsid w:val="00B12E99"/>
    <w:rsid w:val="00B131AB"/>
    <w:rsid w:val="00B1328C"/>
    <w:rsid w:val="00B1344D"/>
    <w:rsid w:val="00B15646"/>
    <w:rsid w:val="00B15964"/>
    <w:rsid w:val="00B15C81"/>
    <w:rsid w:val="00B17D08"/>
    <w:rsid w:val="00B20833"/>
    <w:rsid w:val="00B21795"/>
    <w:rsid w:val="00B22F52"/>
    <w:rsid w:val="00B235D3"/>
    <w:rsid w:val="00B261D8"/>
    <w:rsid w:val="00B270BC"/>
    <w:rsid w:val="00B32BB1"/>
    <w:rsid w:val="00B3479E"/>
    <w:rsid w:val="00B3499C"/>
    <w:rsid w:val="00B364B0"/>
    <w:rsid w:val="00B365E6"/>
    <w:rsid w:val="00B372D6"/>
    <w:rsid w:val="00B400EB"/>
    <w:rsid w:val="00B404C0"/>
    <w:rsid w:val="00B4314E"/>
    <w:rsid w:val="00B44579"/>
    <w:rsid w:val="00B470EA"/>
    <w:rsid w:val="00B508EF"/>
    <w:rsid w:val="00B52197"/>
    <w:rsid w:val="00B53488"/>
    <w:rsid w:val="00B5379B"/>
    <w:rsid w:val="00B5498F"/>
    <w:rsid w:val="00B54C4D"/>
    <w:rsid w:val="00B559BB"/>
    <w:rsid w:val="00B56025"/>
    <w:rsid w:val="00B570EE"/>
    <w:rsid w:val="00B61400"/>
    <w:rsid w:val="00B62F37"/>
    <w:rsid w:val="00B65036"/>
    <w:rsid w:val="00B66F7E"/>
    <w:rsid w:val="00B7414E"/>
    <w:rsid w:val="00B76181"/>
    <w:rsid w:val="00B76B11"/>
    <w:rsid w:val="00B815E2"/>
    <w:rsid w:val="00B82E09"/>
    <w:rsid w:val="00B83AB6"/>
    <w:rsid w:val="00B84CB2"/>
    <w:rsid w:val="00B86096"/>
    <w:rsid w:val="00B93D09"/>
    <w:rsid w:val="00B93D1A"/>
    <w:rsid w:val="00B94479"/>
    <w:rsid w:val="00B97D2D"/>
    <w:rsid w:val="00BA25CB"/>
    <w:rsid w:val="00BA28EF"/>
    <w:rsid w:val="00BA3021"/>
    <w:rsid w:val="00BA3491"/>
    <w:rsid w:val="00BA3C07"/>
    <w:rsid w:val="00BA4BEF"/>
    <w:rsid w:val="00BA4D3E"/>
    <w:rsid w:val="00BA58DE"/>
    <w:rsid w:val="00BA64BF"/>
    <w:rsid w:val="00BB0079"/>
    <w:rsid w:val="00BB236C"/>
    <w:rsid w:val="00BB7436"/>
    <w:rsid w:val="00BB7545"/>
    <w:rsid w:val="00BC176B"/>
    <w:rsid w:val="00BC55E1"/>
    <w:rsid w:val="00BD1272"/>
    <w:rsid w:val="00BD174D"/>
    <w:rsid w:val="00BD2630"/>
    <w:rsid w:val="00BD4968"/>
    <w:rsid w:val="00BE0508"/>
    <w:rsid w:val="00BE2709"/>
    <w:rsid w:val="00BE3781"/>
    <w:rsid w:val="00BE42E1"/>
    <w:rsid w:val="00BE5669"/>
    <w:rsid w:val="00BE65D5"/>
    <w:rsid w:val="00BF346A"/>
    <w:rsid w:val="00BF71E1"/>
    <w:rsid w:val="00C03BA3"/>
    <w:rsid w:val="00C05BD5"/>
    <w:rsid w:val="00C06C19"/>
    <w:rsid w:val="00C11DA6"/>
    <w:rsid w:val="00C12805"/>
    <w:rsid w:val="00C13E50"/>
    <w:rsid w:val="00C14FA6"/>
    <w:rsid w:val="00C20F22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396"/>
    <w:rsid w:val="00C47014"/>
    <w:rsid w:val="00C5009A"/>
    <w:rsid w:val="00C51A4A"/>
    <w:rsid w:val="00C52E0E"/>
    <w:rsid w:val="00C55719"/>
    <w:rsid w:val="00C56C06"/>
    <w:rsid w:val="00C60C73"/>
    <w:rsid w:val="00C6255C"/>
    <w:rsid w:val="00C628A0"/>
    <w:rsid w:val="00C6315A"/>
    <w:rsid w:val="00C63BAA"/>
    <w:rsid w:val="00C65D19"/>
    <w:rsid w:val="00C67C77"/>
    <w:rsid w:val="00C71649"/>
    <w:rsid w:val="00C74B51"/>
    <w:rsid w:val="00C75E10"/>
    <w:rsid w:val="00C75EA6"/>
    <w:rsid w:val="00C773C0"/>
    <w:rsid w:val="00C77F39"/>
    <w:rsid w:val="00C85B1B"/>
    <w:rsid w:val="00C85DA9"/>
    <w:rsid w:val="00C929B4"/>
    <w:rsid w:val="00C9434E"/>
    <w:rsid w:val="00C9535C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73E6"/>
    <w:rsid w:val="00CB18B3"/>
    <w:rsid w:val="00CB3BE1"/>
    <w:rsid w:val="00CB5724"/>
    <w:rsid w:val="00CB623A"/>
    <w:rsid w:val="00CB7F2E"/>
    <w:rsid w:val="00CC1885"/>
    <w:rsid w:val="00CC1E3C"/>
    <w:rsid w:val="00CC2865"/>
    <w:rsid w:val="00CC5275"/>
    <w:rsid w:val="00CC5769"/>
    <w:rsid w:val="00CC57CE"/>
    <w:rsid w:val="00CC7893"/>
    <w:rsid w:val="00CD1442"/>
    <w:rsid w:val="00CD2CAC"/>
    <w:rsid w:val="00CD5726"/>
    <w:rsid w:val="00CD7490"/>
    <w:rsid w:val="00CE0828"/>
    <w:rsid w:val="00CE13CE"/>
    <w:rsid w:val="00CE44D7"/>
    <w:rsid w:val="00CE47EC"/>
    <w:rsid w:val="00CE4C26"/>
    <w:rsid w:val="00CE4EE8"/>
    <w:rsid w:val="00CE6908"/>
    <w:rsid w:val="00CF0FA7"/>
    <w:rsid w:val="00CF1768"/>
    <w:rsid w:val="00CF5CEC"/>
    <w:rsid w:val="00CF692F"/>
    <w:rsid w:val="00CF74DC"/>
    <w:rsid w:val="00D000AF"/>
    <w:rsid w:val="00D00446"/>
    <w:rsid w:val="00D00C77"/>
    <w:rsid w:val="00D066FB"/>
    <w:rsid w:val="00D06D1D"/>
    <w:rsid w:val="00D06FE1"/>
    <w:rsid w:val="00D076E3"/>
    <w:rsid w:val="00D1240F"/>
    <w:rsid w:val="00D12546"/>
    <w:rsid w:val="00D13BB4"/>
    <w:rsid w:val="00D13D4D"/>
    <w:rsid w:val="00D17356"/>
    <w:rsid w:val="00D2080E"/>
    <w:rsid w:val="00D22B00"/>
    <w:rsid w:val="00D22F37"/>
    <w:rsid w:val="00D23337"/>
    <w:rsid w:val="00D27357"/>
    <w:rsid w:val="00D30A2A"/>
    <w:rsid w:val="00D30B26"/>
    <w:rsid w:val="00D30DDD"/>
    <w:rsid w:val="00D366A0"/>
    <w:rsid w:val="00D374F5"/>
    <w:rsid w:val="00D42597"/>
    <w:rsid w:val="00D43646"/>
    <w:rsid w:val="00D43ABC"/>
    <w:rsid w:val="00D44E37"/>
    <w:rsid w:val="00D52B8D"/>
    <w:rsid w:val="00D52DB6"/>
    <w:rsid w:val="00D54D5C"/>
    <w:rsid w:val="00D55CF8"/>
    <w:rsid w:val="00D61715"/>
    <w:rsid w:val="00D63ED3"/>
    <w:rsid w:val="00D64044"/>
    <w:rsid w:val="00D64580"/>
    <w:rsid w:val="00D651BC"/>
    <w:rsid w:val="00D655E2"/>
    <w:rsid w:val="00D706D3"/>
    <w:rsid w:val="00D735AC"/>
    <w:rsid w:val="00D74388"/>
    <w:rsid w:val="00D7538E"/>
    <w:rsid w:val="00D76852"/>
    <w:rsid w:val="00D77ABD"/>
    <w:rsid w:val="00D8232F"/>
    <w:rsid w:val="00D841A5"/>
    <w:rsid w:val="00D86AE3"/>
    <w:rsid w:val="00D90A7B"/>
    <w:rsid w:val="00D91076"/>
    <w:rsid w:val="00D91125"/>
    <w:rsid w:val="00D92592"/>
    <w:rsid w:val="00D93F33"/>
    <w:rsid w:val="00D95C3C"/>
    <w:rsid w:val="00D96E98"/>
    <w:rsid w:val="00DA225B"/>
    <w:rsid w:val="00DA2D2E"/>
    <w:rsid w:val="00DA377B"/>
    <w:rsid w:val="00DA4533"/>
    <w:rsid w:val="00DA4D6C"/>
    <w:rsid w:val="00DA6279"/>
    <w:rsid w:val="00DA69F0"/>
    <w:rsid w:val="00DA76CC"/>
    <w:rsid w:val="00DB2ACE"/>
    <w:rsid w:val="00DB3BE2"/>
    <w:rsid w:val="00DB79C9"/>
    <w:rsid w:val="00DC0C08"/>
    <w:rsid w:val="00DC5EDC"/>
    <w:rsid w:val="00DC6159"/>
    <w:rsid w:val="00DC6DFF"/>
    <w:rsid w:val="00DC73DE"/>
    <w:rsid w:val="00DC748D"/>
    <w:rsid w:val="00DD098C"/>
    <w:rsid w:val="00DD18EC"/>
    <w:rsid w:val="00DD3585"/>
    <w:rsid w:val="00DD3C22"/>
    <w:rsid w:val="00DD6076"/>
    <w:rsid w:val="00DD6EEB"/>
    <w:rsid w:val="00DE02FB"/>
    <w:rsid w:val="00DE2329"/>
    <w:rsid w:val="00DE3938"/>
    <w:rsid w:val="00DE74EC"/>
    <w:rsid w:val="00DF0FF5"/>
    <w:rsid w:val="00DF1183"/>
    <w:rsid w:val="00DF173E"/>
    <w:rsid w:val="00DF53F3"/>
    <w:rsid w:val="00DF6E92"/>
    <w:rsid w:val="00DF7198"/>
    <w:rsid w:val="00DF79D2"/>
    <w:rsid w:val="00E010D4"/>
    <w:rsid w:val="00E0201E"/>
    <w:rsid w:val="00E04AC8"/>
    <w:rsid w:val="00E07432"/>
    <w:rsid w:val="00E07FC8"/>
    <w:rsid w:val="00E10D7F"/>
    <w:rsid w:val="00E165D8"/>
    <w:rsid w:val="00E16725"/>
    <w:rsid w:val="00E17896"/>
    <w:rsid w:val="00E25C76"/>
    <w:rsid w:val="00E26CBD"/>
    <w:rsid w:val="00E30EF9"/>
    <w:rsid w:val="00E3148C"/>
    <w:rsid w:val="00E34A86"/>
    <w:rsid w:val="00E35EDB"/>
    <w:rsid w:val="00E41377"/>
    <w:rsid w:val="00E422D5"/>
    <w:rsid w:val="00E460BC"/>
    <w:rsid w:val="00E5008C"/>
    <w:rsid w:val="00E50712"/>
    <w:rsid w:val="00E50E5C"/>
    <w:rsid w:val="00E54E90"/>
    <w:rsid w:val="00E5555B"/>
    <w:rsid w:val="00E5730C"/>
    <w:rsid w:val="00E61AA9"/>
    <w:rsid w:val="00E62007"/>
    <w:rsid w:val="00E63642"/>
    <w:rsid w:val="00E70906"/>
    <w:rsid w:val="00E715BF"/>
    <w:rsid w:val="00E71DF4"/>
    <w:rsid w:val="00E743F4"/>
    <w:rsid w:val="00E756B9"/>
    <w:rsid w:val="00E75A12"/>
    <w:rsid w:val="00E76492"/>
    <w:rsid w:val="00E774C7"/>
    <w:rsid w:val="00E7773E"/>
    <w:rsid w:val="00E80805"/>
    <w:rsid w:val="00E80CE1"/>
    <w:rsid w:val="00E8291F"/>
    <w:rsid w:val="00E8379E"/>
    <w:rsid w:val="00E87A08"/>
    <w:rsid w:val="00E87C45"/>
    <w:rsid w:val="00E961DD"/>
    <w:rsid w:val="00EA0869"/>
    <w:rsid w:val="00EA104E"/>
    <w:rsid w:val="00EA23F5"/>
    <w:rsid w:val="00EA2E2B"/>
    <w:rsid w:val="00EA3A8A"/>
    <w:rsid w:val="00EA63F1"/>
    <w:rsid w:val="00EA735A"/>
    <w:rsid w:val="00EB4097"/>
    <w:rsid w:val="00EB611D"/>
    <w:rsid w:val="00EC346F"/>
    <w:rsid w:val="00EC38BD"/>
    <w:rsid w:val="00EC661A"/>
    <w:rsid w:val="00EC72C0"/>
    <w:rsid w:val="00ED03D4"/>
    <w:rsid w:val="00ED1A14"/>
    <w:rsid w:val="00ED2C8B"/>
    <w:rsid w:val="00ED3874"/>
    <w:rsid w:val="00ED40D1"/>
    <w:rsid w:val="00ED6872"/>
    <w:rsid w:val="00EE035E"/>
    <w:rsid w:val="00EE1443"/>
    <w:rsid w:val="00EE1999"/>
    <w:rsid w:val="00EE19BD"/>
    <w:rsid w:val="00EE1EC9"/>
    <w:rsid w:val="00EE30FE"/>
    <w:rsid w:val="00EE4841"/>
    <w:rsid w:val="00EE4B0C"/>
    <w:rsid w:val="00EE66A3"/>
    <w:rsid w:val="00EE6900"/>
    <w:rsid w:val="00EE6CBB"/>
    <w:rsid w:val="00EE6E3B"/>
    <w:rsid w:val="00EE7C46"/>
    <w:rsid w:val="00EF11F1"/>
    <w:rsid w:val="00EF4E1E"/>
    <w:rsid w:val="00EF52FD"/>
    <w:rsid w:val="00EF6A36"/>
    <w:rsid w:val="00EF7C4A"/>
    <w:rsid w:val="00F00064"/>
    <w:rsid w:val="00F03F51"/>
    <w:rsid w:val="00F044FB"/>
    <w:rsid w:val="00F04B0C"/>
    <w:rsid w:val="00F05A72"/>
    <w:rsid w:val="00F07614"/>
    <w:rsid w:val="00F102AA"/>
    <w:rsid w:val="00F13142"/>
    <w:rsid w:val="00F14BE0"/>
    <w:rsid w:val="00F20F8E"/>
    <w:rsid w:val="00F20F99"/>
    <w:rsid w:val="00F23398"/>
    <w:rsid w:val="00F24E7A"/>
    <w:rsid w:val="00F270E6"/>
    <w:rsid w:val="00F27C68"/>
    <w:rsid w:val="00F3106F"/>
    <w:rsid w:val="00F31350"/>
    <w:rsid w:val="00F3246C"/>
    <w:rsid w:val="00F333D4"/>
    <w:rsid w:val="00F3630C"/>
    <w:rsid w:val="00F36CDD"/>
    <w:rsid w:val="00F41E51"/>
    <w:rsid w:val="00F41FC7"/>
    <w:rsid w:val="00F45557"/>
    <w:rsid w:val="00F462CF"/>
    <w:rsid w:val="00F47940"/>
    <w:rsid w:val="00F50E1E"/>
    <w:rsid w:val="00F50E67"/>
    <w:rsid w:val="00F516F2"/>
    <w:rsid w:val="00F51A6A"/>
    <w:rsid w:val="00F52111"/>
    <w:rsid w:val="00F5325C"/>
    <w:rsid w:val="00F53803"/>
    <w:rsid w:val="00F53E52"/>
    <w:rsid w:val="00F5629D"/>
    <w:rsid w:val="00F5633C"/>
    <w:rsid w:val="00F57A79"/>
    <w:rsid w:val="00F6020B"/>
    <w:rsid w:val="00F60D92"/>
    <w:rsid w:val="00F61A49"/>
    <w:rsid w:val="00F62530"/>
    <w:rsid w:val="00F633F1"/>
    <w:rsid w:val="00F64A6C"/>
    <w:rsid w:val="00F66426"/>
    <w:rsid w:val="00F6789D"/>
    <w:rsid w:val="00F71672"/>
    <w:rsid w:val="00F71932"/>
    <w:rsid w:val="00F73675"/>
    <w:rsid w:val="00F73C3A"/>
    <w:rsid w:val="00F76C0D"/>
    <w:rsid w:val="00F76CEA"/>
    <w:rsid w:val="00F82112"/>
    <w:rsid w:val="00F83BFB"/>
    <w:rsid w:val="00F855D2"/>
    <w:rsid w:val="00F85806"/>
    <w:rsid w:val="00F87545"/>
    <w:rsid w:val="00F87BB2"/>
    <w:rsid w:val="00F90E74"/>
    <w:rsid w:val="00F9184E"/>
    <w:rsid w:val="00F91CC2"/>
    <w:rsid w:val="00F92E7E"/>
    <w:rsid w:val="00F9390C"/>
    <w:rsid w:val="00F964E8"/>
    <w:rsid w:val="00F96EB1"/>
    <w:rsid w:val="00F97F53"/>
    <w:rsid w:val="00FA0426"/>
    <w:rsid w:val="00FA05F2"/>
    <w:rsid w:val="00FA1180"/>
    <w:rsid w:val="00FA16DD"/>
    <w:rsid w:val="00FA290B"/>
    <w:rsid w:val="00FA3A7D"/>
    <w:rsid w:val="00FA5CA5"/>
    <w:rsid w:val="00FA7949"/>
    <w:rsid w:val="00FB100B"/>
    <w:rsid w:val="00FB6F1F"/>
    <w:rsid w:val="00FC000F"/>
    <w:rsid w:val="00FC11AF"/>
    <w:rsid w:val="00FC2B87"/>
    <w:rsid w:val="00FC4813"/>
    <w:rsid w:val="00FC5D24"/>
    <w:rsid w:val="00FD0B85"/>
    <w:rsid w:val="00FD15C9"/>
    <w:rsid w:val="00FD1C9D"/>
    <w:rsid w:val="00FD1FF7"/>
    <w:rsid w:val="00FD426C"/>
    <w:rsid w:val="00FD4B3E"/>
    <w:rsid w:val="00FD525B"/>
    <w:rsid w:val="00FD5D86"/>
    <w:rsid w:val="00FD72F4"/>
    <w:rsid w:val="00FE08B1"/>
    <w:rsid w:val="00FE1558"/>
    <w:rsid w:val="00FE194D"/>
    <w:rsid w:val="00FE28CC"/>
    <w:rsid w:val="00FE5658"/>
    <w:rsid w:val="00FE5D4A"/>
    <w:rsid w:val="00FE5DD2"/>
    <w:rsid w:val="00FE625C"/>
    <w:rsid w:val="00FE6422"/>
    <w:rsid w:val="00FE6F42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  <w:style w:type="character" w:styleId="afb">
    <w:name w:val="Emphasis"/>
    <w:basedOn w:val="a0"/>
    <w:uiPriority w:val="20"/>
    <w:qFormat/>
    <w:rsid w:val="00C20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166E-2B59-4FCE-984F-66A56182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10</cp:revision>
  <cp:lastPrinted>2021-08-04T12:55:00Z</cp:lastPrinted>
  <dcterms:created xsi:type="dcterms:W3CDTF">2025-06-17T10:47:00Z</dcterms:created>
  <dcterms:modified xsi:type="dcterms:W3CDTF">2025-07-03T12:20:00Z</dcterms:modified>
</cp:coreProperties>
</file>