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09" w:rsidRPr="00A3313B" w:rsidRDefault="00E00A09" w:rsidP="00446AB1">
      <w:pPr>
        <w:ind w:left="5245"/>
        <w:rPr>
          <w:rFonts w:ascii="Arial" w:hAnsi="Arial" w:cs="Arial"/>
          <w:sz w:val="16"/>
          <w:szCs w:val="16"/>
        </w:rPr>
      </w:pPr>
      <w:bookmarkStart w:id="0" w:name="_GoBack"/>
      <w:bookmarkEnd w:id="0"/>
      <w:r w:rsidRPr="00A3313B">
        <w:rPr>
          <w:rFonts w:ascii="Arial" w:hAnsi="Arial" w:cs="Arial"/>
          <w:sz w:val="16"/>
          <w:szCs w:val="16"/>
        </w:rPr>
        <w:t xml:space="preserve">Настоящие Условия являются неотъемлемой </w:t>
      </w:r>
    </w:p>
    <w:p w:rsidR="00E00A09" w:rsidRPr="00A3313B" w:rsidRDefault="00E00A09" w:rsidP="00446AB1">
      <w:pPr>
        <w:ind w:left="5245"/>
        <w:rPr>
          <w:rFonts w:ascii="Arial" w:hAnsi="Arial" w:cs="Arial"/>
          <w:sz w:val="16"/>
          <w:szCs w:val="16"/>
        </w:rPr>
      </w:pPr>
      <w:r w:rsidRPr="00A3313B">
        <w:rPr>
          <w:rFonts w:ascii="Arial" w:hAnsi="Arial" w:cs="Arial"/>
          <w:sz w:val="16"/>
          <w:szCs w:val="16"/>
        </w:rPr>
        <w:t xml:space="preserve">и составной частью Правил комплексного банковского </w:t>
      </w:r>
    </w:p>
    <w:p w:rsidR="00E00A09" w:rsidRPr="00A3313B" w:rsidRDefault="00E00A09" w:rsidP="00446AB1">
      <w:pPr>
        <w:ind w:left="5245"/>
        <w:rPr>
          <w:rFonts w:ascii="Arial" w:hAnsi="Arial" w:cs="Arial"/>
          <w:sz w:val="16"/>
          <w:szCs w:val="16"/>
        </w:rPr>
      </w:pPr>
      <w:r w:rsidRPr="00A3313B">
        <w:rPr>
          <w:rFonts w:ascii="Arial" w:hAnsi="Arial" w:cs="Arial"/>
          <w:sz w:val="16"/>
          <w:szCs w:val="16"/>
        </w:rPr>
        <w:t xml:space="preserve">обслуживания физических лиц в ББР Банке (АО), </w:t>
      </w:r>
    </w:p>
    <w:p w:rsidR="00E00A09" w:rsidRPr="00A3313B" w:rsidRDefault="00E00A09" w:rsidP="00446AB1">
      <w:pPr>
        <w:ind w:left="5245"/>
        <w:rPr>
          <w:rFonts w:ascii="Arial" w:hAnsi="Arial" w:cs="Arial"/>
          <w:sz w:val="16"/>
          <w:szCs w:val="16"/>
        </w:rPr>
      </w:pPr>
      <w:proofErr w:type="gramStart"/>
      <w:r w:rsidRPr="00A3313B">
        <w:rPr>
          <w:rFonts w:ascii="Arial" w:hAnsi="Arial" w:cs="Arial"/>
          <w:sz w:val="16"/>
          <w:szCs w:val="16"/>
        </w:rPr>
        <w:t>утвержденных</w:t>
      </w:r>
      <w:proofErr w:type="gramEnd"/>
      <w:r w:rsidRPr="00A3313B">
        <w:rPr>
          <w:rFonts w:ascii="Arial" w:hAnsi="Arial" w:cs="Arial"/>
          <w:sz w:val="16"/>
          <w:szCs w:val="16"/>
        </w:rPr>
        <w:t xml:space="preserve"> Приказом от 29.03.2017 № 109 и введенных в действие Приказом от 19.06.2017 №220</w:t>
      </w:r>
      <w:r w:rsidR="00446AB1" w:rsidRPr="00A3313B">
        <w:rPr>
          <w:rFonts w:ascii="Arial" w:hAnsi="Arial" w:cs="Arial"/>
          <w:sz w:val="16"/>
          <w:szCs w:val="16"/>
        </w:rPr>
        <w:t>:</w:t>
      </w:r>
    </w:p>
    <w:p w:rsidR="00446AB1" w:rsidRPr="00A3313B" w:rsidRDefault="00446AB1" w:rsidP="00446AB1">
      <w:pPr>
        <w:tabs>
          <w:tab w:val="left" w:pos="6804"/>
        </w:tabs>
        <w:ind w:left="5245"/>
        <w:outlineLvl w:val="2"/>
        <w:rPr>
          <w:rFonts w:ascii="Arial" w:hAnsi="Arial" w:cs="Arial"/>
          <w:b/>
          <w:color w:val="000000" w:themeColor="text1"/>
          <w:sz w:val="16"/>
          <w:szCs w:val="16"/>
        </w:rPr>
      </w:pPr>
      <w:r w:rsidRPr="00A3313B">
        <w:rPr>
          <w:rFonts w:ascii="Arial" w:hAnsi="Arial" w:cs="Arial"/>
          <w:b/>
          <w:color w:val="000000" w:themeColor="text1"/>
          <w:sz w:val="16"/>
          <w:szCs w:val="16"/>
        </w:rPr>
        <w:t>с 20.06.2017</w:t>
      </w:r>
    </w:p>
    <w:p w:rsidR="00446AB1" w:rsidRPr="00A3313B" w:rsidRDefault="00446AB1" w:rsidP="00446AB1">
      <w:pPr>
        <w:tabs>
          <w:tab w:val="left" w:pos="6804"/>
        </w:tabs>
        <w:ind w:left="5245" w:firstLine="142"/>
        <w:outlineLvl w:val="2"/>
        <w:rPr>
          <w:rFonts w:ascii="Arial" w:hAnsi="Arial" w:cs="Arial"/>
          <w:b/>
          <w:color w:val="000000" w:themeColor="text1"/>
          <w:sz w:val="16"/>
          <w:szCs w:val="16"/>
        </w:rPr>
      </w:pPr>
      <w:r w:rsidRPr="00A3313B">
        <w:rPr>
          <w:rFonts w:ascii="Arial" w:hAnsi="Arial" w:cs="Arial"/>
          <w:color w:val="000000" w:themeColor="text1"/>
          <w:sz w:val="16"/>
          <w:szCs w:val="16"/>
        </w:rPr>
        <w:t>- в Головном банке</w:t>
      </w:r>
    </w:p>
    <w:p w:rsidR="00446AB1" w:rsidRPr="00A3313B" w:rsidRDefault="00446AB1" w:rsidP="00446AB1">
      <w:pPr>
        <w:tabs>
          <w:tab w:val="left" w:pos="6804"/>
        </w:tabs>
        <w:ind w:left="5245" w:firstLine="142"/>
        <w:outlineLvl w:val="2"/>
        <w:rPr>
          <w:rFonts w:ascii="Arial" w:hAnsi="Arial" w:cs="Arial"/>
          <w:color w:val="000000" w:themeColor="text1"/>
          <w:sz w:val="16"/>
          <w:szCs w:val="16"/>
        </w:rPr>
      </w:pPr>
      <w:r w:rsidRPr="00A3313B">
        <w:rPr>
          <w:rFonts w:ascii="Arial" w:hAnsi="Arial" w:cs="Arial"/>
          <w:color w:val="000000" w:themeColor="text1"/>
          <w:sz w:val="16"/>
          <w:szCs w:val="16"/>
        </w:rPr>
        <w:t>- в Филиале ББР Банка (АО), г. Нижний Новгород</w:t>
      </w:r>
    </w:p>
    <w:p w:rsidR="00446AB1" w:rsidRPr="00A3313B" w:rsidRDefault="00446AB1" w:rsidP="00446AB1">
      <w:pPr>
        <w:tabs>
          <w:tab w:val="left" w:pos="6804"/>
        </w:tabs>
        <w:ind w:left="5245" w:firstLine="142"/>
        <w:outlineLvl w:val="2"/>
        <w:rPr>
          <w:rFonts w:ascii="Arial" w:hAnsi="Arial" w:cs="Arial"/>
          <w:color w:val="000000" w:themeColor="text1"/>
          <w:sz w:val="16"/>
          <w:szCs w:val="16"/>
        </w:rPr>
      </w:pPr>
      <w:r w:rsidRPr="00A3313B">
        <w:rPr>
          <w:rFonts w:ascii="Arial" w:hAnsi="Arial" w:cs="Arial"/>
          <w:color w:val="000000" w:themeColor="text1"/>
          <w:sz w:val="16"/>
          <w:szCs w:val="16"/>
        </w:rPr>
        <w:t>- в Филиале ББР Банка (АО), г. Краснодар</w:t>
      </w:r>
    </w:p>
    <w:p w:rsidR="00446AB1" w:rsidRPr="00A3313B" w:rsidRDefault="00446AB1" w:rsidP="00446AB1">
      <w:pPr>
        <w:tabs>
          <w:tab w:val="left" w:pos="6804"/>
        </w:tabs>
        <w:ind w:left="5245"/>
        <w:outlineLvl w:val="2"/>
        <w:rPr>
          <w:rFonts w:ascii="Arial" w:hAnsi="Arial" w:cs="Arial"/>
          <w:b/>
          <w:color w:val="000000" w:themeColor="text1"/>
          <w:sz w:val="16"/>
          <w:szCs w:val="16"/>
        </w:rPr>
      </w:pPr>
      <w:r w:rsidRPr="00A3313B">
        <w:rPr>
          <w:rFonts w:ascii="Arial" w:hAnsi="Arial" w:cs="Arial"/>
          <w:b/>
          <w:color w:val="000000" w:themeColor="text1"/>
          <w:sz w:val="16"/>
          <w:szCs w:val="16"/>
        </w:rPr>
        <w:t>с 21.06.2017</w:t>
      </w:r>
    </w:p>
    <w:p w:rsidR="00446AB1" w:rsidRPr="00A3313B" w:rsidRDefault="00446AB1" w:rsidP="00446AB1">
      <w:pPr>
        <w:tabs>
          <w:tab w:val="left" w:pos="6804"/>
        </w:tabs>
        <w:ind w:left="5245" w:firstLine="142"/>
        <w:outlineLvl w:val="2"/>
        <w:rPr>
          <w:rFonts w:ascii="Arial" w:hAnsi="Arial" w:cs="Arial"/>
          <w:color w:val="000000" w:themeColor="text1"/>
          <w:sz w:val="16"/>
          <w:szCs w:val="16"/>
        </w:rPr>
      </w:pPr>
      <w:r w:rsidRPr="00A3313B">
        <w:rPr>
          <w:rFonts w:ascii="Arial" w:hAnsi="Arial" w:cs="Arial"/>
          <w:color w:val="000000" w:themeColor="text1"/>
          <w:sz w:val="16"/>
          <w:szCs w:val="16"/>
        </w:rPr>
        <w:t>- в Филиале ББР Банка (АО), г. Санкт-Петербург</w:t>
      </w:r>
    </w:p>
    <w:p w:rsidR="00446AB1" w:rsidRPr="00A3313B" w:rsidRDefault="00446AB1" w:rsidP="00446AB1">
      <w:pPr>
        <w:tabs>
          <w:tab w:val="left" w:pos="6804"/>
        </w:tabs>
        <w:ind w:left="5245" w:firstLine="142"/>
        <w:outlineLvl w:val="2"/>
        <w:rPr>
          <w:rFonts w:ascii="Arial" w:hAnsi="Arial" w:cs="Arial"/>
          <w:b/>
          <w:color w:val="000000" w:themeColor="text1"/>
          <w:sz w:val="16"/>
          <w:szCs w:val="16"/>
        </w:rPr>
      </w:pPr>
      <w:r w:rsidRPr="00A3313B">
        <w:rPr>
          <w:rFonts w:ascii="Arial" w:hAnsi="Arial" w:cs="Arial"/>
          <w:color w:val="000000" w:themeColor="text1"/>
          <w:sz w:val="16"/>
          <w:szCs w:val="16"/>
        </w:rPr>
        <w:t>- в Филиале ББР Банка (АО), г. Владивосток</w:t>
      </w:r>
    </w:p>
    <w:p w:rsidR="00446AB1" w:rsidRPr="00A3313B" w:rsidRDefault="00446AB1" w:rsidP="00446AB1">
      <w:pPr>
        <w:tabs>
          <w:tab w:val="left" w:pos="6804"/>
        </w:tabs>
        <w:ind w:left="5245" w:firstLine="142"/>
        <w:outlineLvl w:val="2"/>
        <w:rPr>
          <w:rFonts w:ascii="Arial" w:hAnsi="Arial" w:cs="Arial"/>
          <w:color w:val="000000" w:themeColor="text1"/>
          <w:sz w:val="16"/>
          <w:szCs w:val="16"/>
        </w:rPr>
      </w:pPr>
      <w:r w:rsidRPr="00A3313B">
        <w:rPr>
          <w:rFonts w:ascii="Arial" w:hAnsi="Arial" w:cs="Arial"/>
          <w:color w:val="000000" w:themeColor="text1"/>
          <w:sz w:val="16"/>
          <w:szCs w:val="16"/>
        </w:rPr>
        <w:t>- в Филиале ББР Банка (АО), г. Красноярск</w:t>
      </w:r>
    </w:p>
    <w:p w:rsidR="00E00A09" w:rsidRPr="00A3313B" w:rsidRDefault="00E00A09" w:rsidP="00E00A09">
      <w:pPr>
        <w:rPr>
          <w:rFonts w:ascii="Arial" w:hAnsi="Arial" w:cs="Arial"/>
          <w:sz w:val="16"/>
          <w:szCs w:val="16"/>
        </w:rPr>
      </w:pPr>
    </w:p>
    <w:p w:rsidR="00061763" w:rsidRPr="00A3313B" w:rsidRDefault="00061763" w:rsidP="00061763">
      <w:pPr>
        <w:tabs>
          <w:tab w:val="left" w:pos="5529"/>
          <w:tab w:val="left" w:pos="6804"/>
        </w:tabs>
        <w:ind w:left="5245"/>
        <w:outlineLvl w:val="2"/>
        <w:rPr>
          <w:rFonts w:ascii="Arial" w:hAnsi="Arial" w:cs="Arial"/>
          <w:sz w:val="16"/>
          <w:szCs w:val="16"/>
        </w:rPr>
      </w:pPr>
      <w:r w:rsidRPr="00A3313B">
        <w:rPr>
          <w:rFonts w:ascii="Arial" w:hAnsi="Arial" w:cs="Arial"/>
          <w:sz w:val="16"/>
          <w:szCs w:val="16"/>
        </w:rPr>
        <w:t xml:space="preserve">Редакция с учетом изменений № 1 в Правила КБО, утвержденных </w:t>
      </w:r>
      <w:r w:rsidR="005657D7" w:rsidRPr="00A3313B">
        <w:rPr>
          <w:rFonts w:ascii="Arial" w:hAnsi="Arial" w:cs="Arial"/>
          <w:sz w:val="16"/>
          <w:szCs w:val="16"/>
        </w:rPr>
        <w:t>Приказом от 14</w:t>
      </w:r>
      <w:r w:rsidRPr="00A3313B">
        <w:rPr>
          <w:rFonts w:ascii="Arial" w:hAnsi="Arial" w:cs="Arial"/>
          <w:sz w:val="16"/>
          <w:szCs w:val="16"/>
        </w:rPr>
        <w:t>.08.2017 №</w:t>
      </w:r>
      <w:r w:rsidR="005657D7" w:rsidRPr="00A3313B">
        <w:rPr>
          <w:rFonts w:ascii="Arial" w:hAnsi="Arial" w:cs="Arial"/>
          <w:sz w:val="16"/>
          <w:szCs w:val="16"/>
        </w:rPr>
        <w:t>318</w:t>
      </w:r>
      <w:r w:rsidRPr="00A3313B">
        <w:rPr>
          <w:rFonts w:ascii="Arial" w:hAnsi="Arial" w:cs="Arial"/>
          <w:sz w:val="16"/>
          <w:szCs w:val="16"/>
        </w:rPr>
        <w:t xml:space="preserve">, </w:t>
      </w:r>
      <w:r w:rsidR="005657D7" w:rsidRPr="00A3313B">
        <w:rPr>
          <w:rFonts w:ascii="Arial" w:hAnsi="Arial" w:cs="Arial"/>
          <w:sz w:val="16"/>
          <w:szCs w:val="16"/>
        </w:rPr>
        <w:t>введена в действие 25</w:t>
      </w:r>
      <w:r w:rsidRPr="00A3313B">
        <w:rPr>
          <w:rFonts w:ascii="Arial" w:hAnsi="Arial" w:cs="Arial"/>
          <w:sz w:val="16"/>
          <w:szCs w:val="16"/>
        </w:rPr>
        <w:t>.</w:t>
      </w:r>
      <w:r w:rsidR="005657D7" w:rsidRPr="00A3313B">
        <w:rPr>
          <w:rFonts w:ascii="Arial" w:hAnsi="Arial" w:cs="Arial"/>
          <w:sz w:val="16"/>
          <w:szCs w:val="16"/>
        </w:rPr>
        <w:t>08</w:t>
      </w:r>
      <w:r w:rsidRPr="00A3313B">
        <w:rPr>
          <w:rFonts w:ascii="Arial" w:hAnsi="Arial" w:cs="Arial"/>
          <w:sz w:val="16"/>
          <w:szCs w:val="16"/>
        </w:rPr>
        <w:t>.2017</w:t>
      </w:r>
    </w:p>
    <w:p w:rsidR="00061763" w:rsidRPr="00A3313B" w:rsidRDefault="00061763" w:rsidP="00E00A09">
      <w:pPr>
        <w:ind w:left="5245"/>
        <w:rPr>
          <w:rFonts w:ascii="Arial" w:hAnsi="Arial" w:cs="Arial"/>
          <w:sz w:val="16"/>
          <w:szCs w:val="16"/>
        </w:rPr>
      </w:pPr>
    </w:p>
    <w:p w:rsidR="00DB0643" w:rsidRPr="00A3313B" w:rsidRDefault="00DB0643" w:rsidP="00DB0643">
      <w:pPr>
        <w:ind w:left="5245"/>
        <w:rPr>
          <w:rFonts w:ascii="Arial" w:hAnsi="Arial" w:cs="Arial"/>
          <w:sz w:val="16"/>
          <w:szCs w:val="16"/>
        </w:rPr>
      </w:pPr>
      <w:r w:rsidRPr="00A3313B">
        <w:rPr>
          <w:rFonts w:ascii="Arial" w:hAnsi="Arial" w:cs="Arial"/>
          <w:sz w:val="16"/>
          <w:szCs w:val="16"/>
        </w:rPr>
        <w:t>Размещены на официальном сайте ББР Банка (АО) в информационно – телекоммуникационной сети Интернет» 15.08.2017</w:t>
      </w:r>
    </w:p>
    <w:p w:rsidR="00E00A09" w:rsidRPr="00A3313B" w:rsidRDefault="005B6BB7" w:rsidP="005B6BB7">
      <w:pPr>
        <w:ind w:left="5245"/>
        <w:jc w:val="both"/>
        <w:rPr>
          <w:rFonts w:ascii="Arial" w:hAnsi="Arial" w:cs="Arial"/>
          <w:sz w:val="16"/>
          <w:szCs w:val="16"/>
        </w:rPr>
      </w:pPr>
      <w:r w:rsidRPr="00A3313B">
        <w:rPr>
          <w:rFonts w:ascii="Arial" w:hAnsi="Arial" w:cs="Arial"/>
          <w:sz w:val="16"/>
          <w:szCs w:val="16"/>
        </w:rPr>
        <w:t xml:space="preserve">Редакция с учетом изменений № </w:t>
      </w:r>
      <w:r w:rsidR="002A6A03" w:rsidRPr="00A3313B">
        <w:rPr>
          <w:rFonts w:ascii="Arial" w:hAnsi="Arial" w:cs="Arial"/>
          <w:sz w:val="16"/>
          <w:szCs w:val="16"/>
        </w:rPr>
        <w:t>6</w:t>
      </w:r>
      <w:r w:rsidRPr="00A3313B">
        <w:rPr>
          <w:rFonts w:ascii="Arial" w:hAnsi="Arial" w:cs="Arial"/>
          <w:sz w:val="16"/>
          <w:szCs w:val="16"/>
        </w:rPr>
        <w:t xml:space="preserve"> в Правила КБО, утвержденных Приказом</w:t>
      </w:r>
      <w:r w:rsidR="00001208" w:rsidRPr="00A3313B">
        <w:rPr>
          <w:rFonts w:ascii="Arial" w:hAnsi="Arial" w:cs="Arial"/>
          <w:sz w:val="16"/>
          <w:szCs w:val="16"/>
        </w:rPr>
        <w:t xml:space="preserve"> от 07.03.2019 №114</w:t>
      </w:r>
    </w:p>
    <w:p w:rsidR="00076F21" w:rsidRPr="00A3313B" w:rsidRDefault="00076F21">
      <w:pPr>
        <w:rPr>
          <w:rFonts w:ascii="Arial" w:hAnsi="Arial" w:cs="Arial"/>
          <w:bCs/>
        </w:rPr>
      </w:pPr>
    </w:p>
    <w:p w:rsidR="001E3DF9" w:rsidRPr="00A3313B" w:rsidRDefault="001E3DF9" w:rsidP="001E3DF9">
      <w:pPr>
        <w:jc w:val="center"/>
        <w:rPr>
          <w:rFonts w:ascii="Arial" w:hAnsi="Arial" w:cs="Arial"/>
          <w:b/>
          <w:bCs/>
        </w:rPr>
      </w:pPr>
      <w:r w:rsidRPr="00A3313B">
        <w:rPr>
          <w:rFonts w:ascii="Arial" w:hAnsi="Arial" w:cs="Arial"/>
          <w:b/>
          <w:bCs/>
        </w:rPr>
        <w:t>УСЛОВИЯ ОТКРЫТИЯ И СОВЕРШЕНИЯ</w:t>
      </w:r>
      <w:r w:rsidR="00AE01B2" w:rsidRPr="00A3313B">
        <w:rPr>
          <w:rFonts w:ascii="Arial" w:hAnsi="Arial" w:cs="Arial"/>
          <w:b/>
          <w:bCs/>
        </w:rPr>
        <w:t xml:space="preserve"> </w:t>
      </w:r>
      <w:r w:rsidRPr="00A3313B">
        <w:rPr>
          <w:rFonts w:ascii="Arial" w:hAnsi="Arial" w:cs="Arial"/>
          <w:b/>
          <w:bCs/>
        </w:rPr>
        <w:t xml:space="preserve">ОПЕРАЦИЙ </w:t>
      </w:r>
    </w:p>
    <w:p w:rsidR="003D34CA" w:rsidRPr="00A3313B" w:rsidRDefault="001E3DF9" w:rsidP="001E3DF9">
      <w:pPr>
        <w:jc w:val="center"/>
        <w:rPr>
          <w:rFonts w:ascii="Arial" w:hAnsi="Arial" w:cs="Arial"/>
          <w:b/>
          <w:bCs/>
        </w:rPr>
      </w:pPr>
      <w:r w:rsidRPr="00A3313B">
        <w:rPr>
          <w:rFonts w:ascii="Arial" w:hAnsi="Arial" w:cs="Arial"/>
          <w:b/>
          <w:bCs/>
        </w:rPr>
        <w:t xml:space="preserve">ПО </w:t>
      </w:r>
      <w:r w:rsidR="00ED1BE1" w:rsidRPr="00A3313B">
        <w:rPr>
          <w:rFonts w:ascii="Arial" w:hAnsi="Arial" w:cs="Arial"/>
          <w:b/>
          <w:bCs/>
        </w:rPr>
        <w:t xml:space="preserve">ВКЛАДАМ В ДРАГОЦЕННЫХ МЕТАЛЛАХ </w:t>
      </w:r>
    </w:p>
    <w:p w:rsidR="004F118B" w:rsidRPr="00A3313B" w:rsidRDefault="004F118B" w:rsidP="001E3DF9">
      <w:pPr>
        <w:jc w:val="center"/>
        <w:rPr>
          <w:rFonts w:ascii="Arial" w:hAnsi="Arial" w:cs="Arial"/>
          <w:b/>
          <w:bCs/>
        </w:rPr>
      </w:pPr>
    </w:p>
    <w:p w:rsidR="004F118B" w:rsidRPr="00A3313B" w:rsidRDefault="004F118B" w:rsidP="001E3DF9">
      <w:pPr>
        <w:jc w:val="center"/>
        <w:rPr>
          <w:rFonts w:ascii="Arial" w:hAnsi="Arial" w:cs="Arial"/>
          <w:b/>
          <w:bCs/>
        </w:rPr>
      </w:pPr>
    </w:p>
    <w:p w:rsidR="004F118B" w:rsidRPr="00A3313B" w:rsidRDefault="004F118B" w:rsidP="001E3DF9">
      <w:pPr>
        <w:jc w:val="center"/>
        <w:rPr>
          <w:rFonts w:ascii="Arial" w:hAnsi="Arial" w:cs="Arial"/>
          <w:b/>
          <w:bCs/>
        </w:rPr>
      </w:pPr>
    </w:p>
    <w:bookmarkStart w:id="1" w:name="_Toc446511598" w:displacedByCustomXml="next"/>
    <w:sdt>
      <w:sdtPr>
        <w:rPr>
          <w:rFonts w:ascii="Arial" w:eastAsia="Times New Roman" w:hAnsi="Arial" w:cs="Arial"/>
          <w:b w:val="0"/>
          <w:bCs w:val="0"/>
          <w:color w:val="auto"/>
          <w:sz w:val="20"/>
          <w:szCs w:val="20"/>
        </w:rPr>
        <w:id w:val="1055504292"/>
        <w:docPartObj>
          <w:docPartGallery w:val="Table of Contents"/>
          <w:docPartUnique/>
        </w:docPartObj>
      </w:sdtPr>
      <w:sdtEndPr/>
      <w:sdtContent>
        <w:p w:rsidR="00655F9E" w:rsidRPr="00A3313B" w:rsidRDefault="00655F9E">
          <w:pPr>
            <w:pStyle w:val="aa"/>
            <w:rPr>
              <w:rFonts w:ascii="Arial" w:hAnsi="Arial" w:cs="Arial"/>
              <w:b w:val="0"/>
              <w:color w:val="auto"/>
              <w:sz w:val="20"/>
              <w:szCs w:val="20"/>
            </w:rPr>
          </w:pPr>
          <w:r w:rsidRPr="00A3313B">
            <w:rPr>
              <w:rFonts w:ascii="Arial" w:hAnsi="Arial" w:cs="Arial"/>
              <w:b w:val="0"/>
              <w:color w:val="auto"/>
              <w:sz w:val="20"/>
              <w:szCs w:val="20"/>
            </w:rPr>
            <w:t>Оглавление</w:t>
          </w:r>
        </w:p>
        <w:p w:rsidR="00655F9E" w:rsidRPr="00A3313B" w:rsidRDefault="00655F9E">
          <w:pPr>
            <w:pStyle w:val="11"/>
            <w:tabs>
              <w:tab w:val="right" w:leader="dot" w:pos="9345"/>
            </w:tabs>
            <w:rPr>
              <w:rFonts w:ascii="Arial" w:hAnsi="Arial" w:cs="Arial"/>
              <w:noProof/>
            </w:rPr>
          </w:pPr>
          <w:r w:rsidRPr="00A3313B">
            <w:rPr>
              <w:rFonts w:ascii="Arial" w:hAnsi="Arial" w:cs="Arial"/>
            </w:rPr>
            <w:fldChar w:fldCharType="begin"/>
          </w:r>
          <w:r w:rsidRPr="00A3313B">
            <w:rPr>
              <w:rFonts w:ascii="Arial" w:hAnsi="Arial" w:cs="Arial"/>
            </w:rPr>
            <w:instrText xml:space="preserve"> TOC \o "1-3" \h \z \u </w:instrText>
          </w:r>
          <w:r w:rsidRPr="00A3313B">
            <w:rPr>
              <w:rFonts w:ascii="Arial" w:hAnsi="Arial" w:cs="Arial"/>
            </w:rPr>
            <w:fldChar w:fldCharType="separate"/>
          </w:r>
          <w:hyperlink w:anchor="_Toc458695884" w:history="1">
            <w:r w:rsidRPr="00A3313B">
              <w:rPr>
                <w:rStyle w:val="ab"/>
                <w:rFonts w:ascii="Arial" w:eastAsiaTheme="majorEastAsia" w:hAnsi="Arial" w:cs="Arial"/>
                <w:noProof/>
                <w:color w:val="auto"/>
              </w:rPr>
              <w:t>Раздел 1. ПРЕАМБУЛА</w:t>
            </w:r>
            <w:r w:rsidRPr="00A3313B">
              <w:rPr>
                <w:rFonts w:ascii="Arial" w:hAnsi="Arial" w:cs="Arial"/>
                <w:noProof/>
                <w:webHidden/>
              </w:rPr>
              <w:tab/>
            </w:r>
            <w:r w:rsidRPr="00A3313B">
              <w:rPr>
                <w:rFonts w:ascii="Arial" w:hAnsi="Arial" w:cs="Arial"/>
                <w:noProof/>
                <w:webHidden/>
              </w:rPr>
              <w:fldChar w:fldCharType="begin"/>
            </w:r>
            <w:r w:rsidRPr="00A3313B">
              <w:rPr>
                <w:rFonts w:ascii="Arial" w:hAnsi="Arial" w:cs="Arial"/>
                <w:noProof/>
                <w:webHidden/>
              </w:rPr>
              <w:instrText xml:space="preserve"> PAGEREF _Toc458695884 \h </w:instrText>
            </w:r>
            <w:r w:rsidRPr="00A3313B">
              <w:rPr>
                <w:rFonts w:ascii="Arial" w:hAnsi="Arial" w:cs="Arial"/>
                <w:noProof/>
                <w:webHidden/>
              </w:rPr>
            </w:r>
            <w:r w:rsidRPr="00A3313B">
              <w:rPr>
                <w:rFonts w:ascii="Arial" w:hAnsi="Arial" w:cs="Arial"/>
                <w:noProof/>
                <w:webHidden/>
              </w:rPr>
              <w:fldChar w:fldCharType="separate"/>
            </w:r>
            <w:r w:rsidR="005E561A" w:rsidRPr="00A3313B">
              <w:rPr>
                <w:rFonts w:ascii="Arial" w:hAnsi="Arial" w:cs="Arial"/>
                <w:noProof/>
                <w:webHidden/>
              </w:rPr>
              <w:t>1</w:t>
            </w:r>
            <w:r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85" w:history="1">
            <w:r w:rsidR="00655F9E" w:rsidRPr="00A3313B">
              <w:rPr>
                <w:rStyle w:val="ab"/>
                <w:rFonts w:ascii="Arial" w:eastAsiaTheme="majorEastAsia" w:hAnsi="Arial" w:cs="Arial"/>
                <w:noProof/>
                <w:color w:val="auto"/>
              </w:rPr>
              <w:t>Раздел 2. ПРЕДМЕТ ДОГОВОРА</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_Toc458695885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3</w:t>
            </w:r>
            <w:r w:rsidR="00655F9E"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86" w:history="1">
            <w:r w:rsidR="00655F9E" w:rsidRPr="00A3313B">
              <w:rPr>
                <w:rStyle w:val="ab"/>
                <w:rFonts w:ascii="Arial" w:eastAsiaTheme="majorEastAsia" w:hAnsi="Arial" w:cs="Arial"/>
                <w:noProof/>
                <w:color w:val="auto"/>
              </w:rPr>
              <w:t>Раздел 3. ЗАКЛЮЧЕНИЕ ДОГОВОРА И ОТКРЫТИЕ МЕТАЛЛИЧЕСКОГО СЧЕТА</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_Toc458695886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3</w:t>
            </w:r>
            <w:r w:rsidR="00655F9E"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87" w:history="1">
            <w:r w:rsidR="00655F9E" w:rsidRPr="00A3313B">
              <w:rPr>
                <w:rStyle w:val="ab"/>
                <w:rFonts w:ascii="Arial" w:eastAsiaTheme="majorEastAsia" w:hAnsi="Arial" w:cs="Arial"/>
                <w:noProof/>
                <w:color w:val="auto"/>
              </w:rPr>
              <w:t xml:space="preserve">Раздел 4. ОБЩИЕ УСЛОВИЯ РАЗМЕЩЕНИЯ ВКЛАДОВ «ДО ВОСТРЕБОВАНИЯ» И СРОЧНЫХ ВКЛАДОВ </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_Toc458695887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3</w:t>
            </w:r>
            <w:r w:rsidR="00655F9E"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88" w:history="1">
            <w:r w:rsidR="00655F9E" w:rsidRPr="00A3313B">
              <w:rPr>
                <w:rStyle w:val="ab"/>
                <w:rFonts w:ascii="Arial" w:eastAsiaTheme="majorEastAsia" w:hAnsi="Arial" w:cs="Arial"/>
                <w:noProof/>
                <w:color w:val="auto"/>
              </w:rPr>
              <w:t>Раздел 5. ОСОБЕННОСТИ  РАЗМЕЩЕНИЯ ВКЛАДОВ «ДО ВОСТРЕБОВАНИЯ»</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_Toc458695888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4</w:t>
            </w:r>
            <w:r w:rsidR="00655F9E"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89" w:history="1">
            <w:r w:rsidR="00655F9E" w:rsidRPr="00A3313B">
              <w:rPr>
                <w:rStyle w:val="ab"/>
                <w:rFonts w:ascii="Arial" w:eastAsiaTheme="majorEastAsia" w:hAnsi="Arial" w:cs="Arial"/>
                <w:noProof/>
                <w:color w:val="auto"/>
              </w:rPr>
              <w:t xml:space="preserve">Раздел 6. ОСОБЕННОСТИ РАЗМЕЩЕНИЯ СРОЧНЫХ ВКЛАДОВ </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_Toc458695889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5</w:t>
            </w:r>
            <w:r w:rsidR="00655F9E"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90" w:history="1">
            <w:r w:rsidR="00655F9E" w:rsidRPr="00A3313B">
              <w:rPr>
                <w:rStyle w:val="ab"/>
                <w:rFonts w:ascii="Arial" w:eastAsiaTheme="majorEastAsia" w:hAnsi="Arial" w:cs="Arial"/>
                <w:noProof/>
                <w:color w:val="auto"/>
              </w:rPr>
              <w:t>Раздел 7. ЗАКЛЮЧЕНИЕ И ИСПОЛНЕНИЕ ДОГОВОРОВ В ПОЛЬЗУ ТРЕТЬЕГО ЛИЦА</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_Toc458695890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6</w:t>
            </w:r>
            <w:r w:rsidR="00655F9E"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91" w:history="1">
            <w:r w:rsidR="00655F9E" w:rsidRPr="00A3313B">
              <w:rPr>
                <w:rStyle w:val="ab"/>
                <w:rFonts w:ascii="Arial" w:eastAsiaTheme="majorEastAsia" w:hAnsi="Arial" w:cs="Arial"/>
                <w:noProof/>
                <w:color w:val="auto"/>
              </w:rPr>
              <w:t>Раздел 8. ПРАВА И ОБЯЗАННОСТИ БАНКА И КЛИЕНТА</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_Toc458695891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6</w:t>
            </w:r>
            <w:r w:rsidR="00655F9E"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92" w:history="1">
            <w:r w:rsidR="00655F9E" w:rsidRPr="00A3313B">
              <w:rPr>
                <w:rStyle w:val="ab"/>
                <w:rFonts w:ascii="Arial" w:eastAsiaTheme="majorEastAsia" w:hAnsi="Arial" w:cs="Arial"/>
                <w:noProof/>
                <w:color w:val="auto"/>
              </w:rPr>
              <w:t>Раздел 9. РАСТОРЖЕНИЕ ДОГОВОРА</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_Toc458695892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7</w:t>
            </w:r>
            <w:r w:rsidR="00655F9E" w:rsidRPr="00A3313B">
              <w:rPr>
                <w:rFonts w:ascii="Arial" w:hAnsi="Arial" w:cs="Arial"/>
                <w:noProof/>
                <w:webHidden/>
              </w:rPr>
              <w:fldChar w:fldCharType="end"/>
            </w:r>
          </w:hyperlink>
        </w:p>
        <w:p w:rsidR="00655F9E" w:rsidRPr="00A3313B" w:rsidRDefault="0048186D">
          <w:pPr>
            <w:pStyle w:val="11"/>
            <w:tabs>
              <w:tab w:val="right" w:leader="dot" w:pos="9345"/>
            </w:tabs>
            <w:rPr>
              <w:rFonts w:ascii="Arial" w:hAnsi="Arial" w:cs="Arial"/>
              <w:noProof/>
            </w:rPr>
          </w:pPr>
          <w:hyperlink w:anchor="_Toc458695893" w:history="1">
            <w:r w:rsidR="00655F9E" w:rsidRPr="00A3313B">
              <w:rPr>
                <w:rStyle w:val="ab"/>
                <w:rFonts w:ascii="Arial" w:eastAsiaTheme="majorEastAsia" w:hAnsi="Arial" w:cs="Arial"/>
                <w:noProof/>
                <w:color w:val="auto"/>
              </w:rPr>
              <w:t>Раздел 10. ПЕРЕЧЕНЬ ПРИЛОЖЕНИЙ К НАСТОЯЩИМ УСЛОВИЯМ</w:t>
            </w:r>
            <w:r w:rsidR="00655F9E" w:rsidRPr="00A3313B">
              <w:rPr>
                <w:rFonts w:ascii="Arial" w:hAnsi="Arial" w:cs="Arial"/>
                <w:noProof/>
                <w:webHidden/>
              </w:rPr>
              <w:tab/>
            </w:r>
            <w:r w:rsidR="00655F9E" w:rsidRPr="00A3313B">
              <w:rPr>
                <w:rFonts w:ascii="Arial" w:hAnsi="Arial" w:cs="Arial"/>
                <w:noProof/>
                <w:webHidden/>
              </w:rPr>
              <w:fldChar w:fldCharType="begin"/>
            </w:r>
            <w:r w:rsidR="00655F9E" w:rsidRPr="00A3313B">
              <w:rPr>
                <w:rFonts w:ascii="Arial" w:hAnsi="Arial" w:cs="Arial"/>
                <w:noProof/>
                <w:webHidden/>
              </w:rPr>
              <w:instrText xml:space="preserve"> PAGEREF _Toc458695893 \h </w:instrText>
            </w:r>
            <w:r w:rsidR="00655F9E" w:rsidRPr="00A3313B">
              <w:rPr>
                <w:rFonts w:ascii="Arial" w:hAnsi="Arial" w:cs="Arial"/>
                <w:noProof/>
                <w:webHidden/>
              </w:rPr>
            </w:r>
            <w:r w:rsidR="00655F9E" w:rsidRPr="00A3313B">
              <w:rPr>
                <w:rFonts w:ascii="Arial" w:hAnsi="Arial" w:cs="Arial"/>
                <w:noProof/>
                <w:webHidden/>
              </w:rPr>
              <w:fldChar w:fldCharType="separate"/>
            </w:r>
            <w:r w:rsidR="005E561A" w:rsidRPr="00A3313B">
              <w:rPr>
                <w:rFonts w:ascii="Arial" w:hAnsi="Arial" w:cs="Arial"/>
                <w:noProof/>
                <w:webHidden/>
              </w:rPr>
              <w:t>7</w:t>
            </w:r>
            <w:r w:rsidR="00655F9E" w:rsidRPr="00A3313B">
              <w:rPr>
                <w:rFonts w:ascii="Arial" w:hAnsi="Arial" w:cs="Arial"/>
                <w:noProof/>
                <w:webHidden/>
              </w:rPr>
              <w:fldChar w:fldCharType="end"/>
            </w:r>
          </w:hyperlink>
        </w:p>
        <w:p w:rsidR="00655F9E" w:rsidRPr="00A3313B" w:rsidRDefault="00655F9E">
          <w:pPr>
            <w:rPr>
              <w:rFonts w:ascii="Arial" w:hAnsi="Arial" w:cs="Arial"/>
            </w:rPr>
          </w:pPr>
          <w:r w:rsidRPr="00A3313B">
            <w:rPr>
              <w:rFonts w:ascii="Arial" w:hAnsi="Arial" w:cs="Arial"/>
              <w:b/>
              <w:bCs/>
            </w:rPr>
            <w:fldChar w:fldCharType="end"/>
          </w:r>
        </w:p>
      </w:sdtContent>
    </w:sdt>
    <w:p w:rsidR="004F118B" w:rsidRPr="00A3313B" w:rsidRDefault="00427C5D" w:rsidP="00655F9E">
      <w:pPr>
        <w:pStyle w:val="1"/>
        <w:jc w:val="center"/>
        <w:rPr>
          <w:rFonts w:ascii="Arial" w:hAnsi="Arial" w:cs="Arial"/>
          <w:color w:val="auto"/>
          <w:sz w:val="20"/>
          <w:szCs w:val="20"/>
        </w:rPr>
      </w:pPr>
      <w:bookmarkStart w:id="2" w:name="_Toc458695884"/>
      <w:r w:rsidRPr="00A3313B">
        <w:rPr>
          <w:rFonts w:ascii="Arial" w:hAnsi="Arial" w:cs="Arial"/>
          <w:color w:val="auto"/>
          <w:sz w:val="20"/>
          <w:szCs w:val="20"/>
        </w:rPr>
        <w:t xml:space="preserve">Раздел </w:t>
      </w:r>
      <w:r w:rsidR="004F118B" w:rsidRPr="00A3313B">
        <w:rPr>
          <w:rFonts w:ascii="Arial" w:hAnsi="Arial" w:cs="Arial"/>
          <w:color w:val="auto"/>
          <w:sz w:val="20"/>
          <w:szCs w:val="20"/>
        </w:rPr>
        <w:t>1. ПРЕАМБУЛА</w:t>
      </w:r>
      <w:bookmarkEnd w:id="2"/>
      <w:bookmarkEnd w:id="1"/>
    </w:p>
    <w:p w:rsidR="00AC78BB" w:rsidRPr="00A3313B" w:rsidRDefault="00AC78BB" w:rsidP="004F118B">
      <w:pPr>
        <w:pStyle w:val="a3"/>
        <w:jc w:val="both"/>
        <w:rPr>
          <w:rFonts w:ascii="Arial" w:hAnsi="Arial" w:cs="Arial"/>
          <w:b w:val="0"/>
          <w:noProof/>
          <w:sz w:val="20"/>
          <w:szCs w:val="20"/>
        </w:rPr>
      </w:pPr>
    </w:p>
    <w:p w:rsidR="004F118B" w:rsidRPr="00A3313B" w:rsidRDefault="004F118B" w:rsidP="004F118B">
      <w:pPr>
        <w:pStyle w:val="a3"/>
        <w:jc w:val="both"/>
        <w:rPr>
          <w:rFonts w:ascii="Arial" w:hAnsi="Arial" w:cs="Arial"/>
          <w:b w:val="0"/>
          <w:noProof/>
          <w:sz w:val="20"/>
          <w:szCs w:val="20"/>
        </w:rPr>
      </w:pPr>
      <w:proofErr w:type="gramStart"/>
      <w:r w:rsidRPr="00A3313B">
        <w:rPr>
          <w:rFonts w:ascii="Arial" w:hAnsi="Arial" w:cs="Arial"/>
          <w:b w:val="0"/>
          <w:noProof/>
          <w:sz w:val="20"/>
          <w:szCs w:val="20"/>
        </w:rPr>
        <w:t>В настоящих Условиях используются термины и определения, содержащиеся в Разделе 1</w:t>
      </w:r>
      <w:r w:rsidRPr="00A3313B">
        <w:rPr>
          <w:rFonts w:ascii="Arial" w:hAnsi="Arial" w:cs="Arial"/>
          <w:noProof/>
          <w:sz w:val="20"/>
          <w:szCs w:val="20"/>
        </w:rPr>
        <w:t xml:space="preserve"> </w:t>
      </w:r>
      <w:r w:rsidR="00D334E3" w:rsidRPr="00A3313B">
        <w:rPr>
          <w:rFonts w:ascii="Arial" w:hAnsi="Arial" w:cs="Arial"/>
          <w:b w:val="0"/>
          <w:noProof/>
          <w:sz w:val="20"/>
          <w:szCs w:val="20"/>
        </w:rPr>
        <w:t>«Правил комплексного банковского обслуживания физических лиц в ББР Банке (АО)»</w:t>
      </w:r>
      <w:r w:rsidRPr="00A3313B">
        <w:rPr>
          <w:rFonts w:ascii="Arial" w:hAnsi="Arial" w:cs="Arial"/>
          <w:b w:val="0"/>
          <w:sz w:val="20"/>
          <w:szCs w:val="20"/>
        </w:rPr>
        <w:t>,</w:t>
      </w:r>
      <w:r w:rsidR="00D334E3" w:rsidRPr="00A3313B">
        <w:rPr>
          <w:rFonts w:ascii="Arial" w:hAnsi="Arial" w:cs="Arial"/>
          <w:noProof/>
          <w:sz w:val="20"/>
          <w:szCs w:val="20"/>
        </w:rPr>
        <w:t xml:space="preserve"> </w:t>
      </w:r>
      <w:r w:rsidR="00D334E3" w:rsidRPr="00A3313B">
        <w:rPr>
          <w:rFonts w:ascii="Arial" w:hAnsi="Arial" w:cs="Arial"/>
          <w:b w:val="0"/>
          <w:noProof/>
          <w:sz w:val="20"/>
          <w:szCs w:val="20"/>
        </w:rPr>
        <w:t>а также термины и определения, содержащиеся в данном Разделе настоящих Условий:</w:t>
      </w:r>
      <w:proofErr w:type="gramEnd"/>
    </w:p>
    <w:p w:rsidR="00AE6710" w:rsidRPr="00A3313B" w:rsidRDefault="00AE6710" w:rsidP="00AE6710">
      <w:pPr>
        <w:jc w:val="both"/>
        <w:rPr>
          <w:rFonts w:ascii="Arial" w:eastAsiaTheme="minorEastAsia" w:hAnsi="Arial" w:cs="Arial"/>
          <w:b/>
        </w:rPr>
      </w:pPr>
    </w:p>
    <w:p w:rsidR="00F90E70" w:rsidRPr="00A3313B" w:rsidRDefault="00DF3B67" w:rsidP="00F90E70">
      <w:pPr>
        <w:ind w:firstLine="708"/>
        <w:jc w:val="both"/>
        <w:rPr>
          <w:rFonts w:ascii="Arial" w:eastAsiaTheme="minorEastAsia" w:hAnsi="Arial" w:cs="Arial"/>
        </w:rPr>
      </w:pPr>
      <w:r w:rsidRPr="00A3313B">
        <w:rPr>
          <w:rFonts w:ascii="Arial" w:eastAsiaTheme="minorEastAsia" w:hAnsi="Arial" w:cs="Arial"/>
          <w:b/>
        </w:rPr>
        <w:t xml:space="preserve">1.1. </w:t>
      </w:r>
      <w:proofErr w:type="gramStart"/>
      <w:r w:rsidR="00F90E70" w:rsidRPr="00A3313B">
        <w:rPr>
          <w:rFonts w:ascii="Arial" w:eastAsiaTheme="minorEastAsia" w:hAnsi="Arial" w:cs="Arial"/>
          <w:b/>
        </w:rPr>
        <w:t xml:space="preserve">Вклад в драгоценных металлах </w:t>
      </w:r>
      <w:r w:rsidR="008E3AA3" w:rsidRPr="00A3313B">
        <w:rPr>
          <w:rFonts w:ascii="Arial" w:eastAsiaTheme="minorEastAsia" w:hAnsi="Arial" w:cs="Arial"/>
          <w:b/>
        </w:rPr>
        <w:t>(</w:t>
      </w:r>
      <w:r w:rsidR="00F90E70" w:rsidRPr="00A3313B">
        <w:rPr>
          <w:rFonts w:ascii="Arial" w:eastAsiaTheme="minorEastAsia" w:hAnsi="Arial" w:cs="Arial"/>
          <w:b/>
        </w:rPr>
        <w:t>Вклад</w:t>
      </w:r>
      <w:r w:rsidR="008E3AA3" w:rsidRPr="00A3313B">
        <w:rPr>
          <w:rFonts w:ascii="Arial" w:eastAsiaTheme="minorEastAsia" w:hAnsi="Arial" w:cs="Arial"/>
          <w:b/>
        </w:rPr>
        <w:t>)</w:t>
      </w:r>
      <w:r w:rsidR="00F90E70" w:rsidRPr="00A3313B">
        <w:rPr>
          <w:rFonts w:ascii="Arial" w:eastAsiaTheme="minorEastAsia" w:hAnsi="Arial" w:cs="Arial"/>
          <w:b/>
        </w:rPr>
        <w:t xml:space="preserve"> </w:t>
      </w:r>
      <w:r w:rsidR="00F90E70" w:rsidRPr="00A3313B">
        <w:rPr>
          <w:rFonts w:ascii="Arial" w:eastAsiaTheme="minorEastAsia" w:hAnsi="Arial" w:cs="Arial"/>
        </w:rPr>
        <w:t xml:space="preserve">- Драгоценный металл в обезличенной форме, который Банк принимает от Клиента на основании Договора вклада в драгоценных металлах «до востребования» или Договора срочного вклада в драгоценных металлах и обязуется возвратить в соответствии с условиями </w:t>
      </w:r>
      <w:r w:rsidR="00E2154E" w:rsidRPr="00A3313B">
        <w:rPr>
          <w:rFonts w:ascii="Arial" w:eastAsiaTheme="minorEastAsia" w:hAnsi="Arial" w:cs="Arial"/>
        </w:rPr>
        <w:t xml:space="preserve">указанного </w:t>
      </w:r>
      <w:r w:rsidR="00F90E70" w:rsidRPr="00A3313B">
        <w:rPr>
          <w:rFonts w:ascii="Arial" w:eastAsiaTheme="minorEastAsia" w:hAnsi="Arial" w:cs="Arial"/>
        </w:rPr>
        <w:t>договора</w:t>
      </w:r>
      <w:r w:rsidR="002015B8" w:rsidRPr="00A3313B">
        <w:rPr>
          <w:rFonts w:ascii="Arial" w:eastAsiaTheme="minorEastAsia" w:hAnsi="Arial" w:cs="Arial"/>
        </w:rPr>
        <w:t>, с начисленными в предусмотренных договором случаях процентами</w:t>
      </w:r>
      <w:r w:rsidR="00F90E70" w:rsidRPr="00A3313B">
        <w:rPr>
          <w:rFonts w:ascii="Arial" w:eastAsiaTheme="minorEastAsia" w:hAnsi="Arial" w:cs="Arial"/>
        </w:rPr>
        <w:t>.</w:t>
      </w:r>
      <w:proofErr w:type="gramEnd"/>
    </w:p>
    <w:p w:rsidR="000210ED" w:rsidRPr="00A3313B" w:rsidRDefault="00DF3B67" w:rsidP="00BC7927">
      <w:pPr>
        <w:ind w:firstLine="708"/>
        <w:jc w:val="both"/>
        <w:rPr>
          <w:rFonts w:ascii="Arial" w:eastAsiaTheme="minorEastAsia" w:hAnsi="Arial" w:cs="Arial"/>
        </w:rPr>
      </w:pPr>
      <w:r w:rsidRPr="00A3313B">
        <w:rPr>
          <w:rFonts w:ascii="Arial" w:eastAsiaTheme="minorEastAsia" w:hAnsi="Arial" w:cs="Arial"/>
          <w:b/>
        </w:rPr>
        <w:t xml:space="preserve">1.2. </w:t>
      </w:r>
      <w:r w:rsidR="000210ED" w:rsidRPr="00A3313B">
        <w:rPr>
          <w:rFonts w:ascii="Arial" w:eastAsiaTheme="minorEastAsia" w:hAnsi="Arial" w:cs="Arial"/>
          <w:b/>
        </w:rPr>
        <w:t xml:space="preserve">Вноситель – </w:t>
      </w:r>
      <w:r w:rsidR="000210ED" w:rsidRPr="00A3313B">
        <w:rPr>
          <w:rFonts w:ascii="Arial" w:eastAsiaTheme="minorEastAsia" w:hAnsi="Arial" w:cs="Arial"/>
        </w:rPr>
        <w:t>лицо, заключающее Договор, предусмотренный настоящими Условиями, в пользу третьего лица.</w:t>
      </w:r>
    </w:p>
    <w:p w:rsidR="00604CC8" w:rsidRPr="00A3313B" w:rsidRDefault="00DF3B67" w:rsidP="00BC7927">
      <w:pPr>
        <w:ind w:firstLine="708"/>
        <w:jc w:val="both"/>
        <w:rPr>
          <w:rFonts w:ascii="Arial" w:eastAsiaTheme="minorEastAsia" w:hAnsi="Arial" w:cs="Arial"/>
        </w:rPr>
      </w:pPr>
      <w:r w:rsidRPr="00A3313B">
        <w:rPr>
          <w:rFonts w:ascii="Arial" w:eastAsiaTheme="minorEastAsia" w:hAnsi="Arial" w:cs="Arial"/>
          <w:b/>
        </w:rPr>
        <w:t xml:space="preserve">1.3. </w:t>
      </w:r>
      <w:r w:rsidR="00604CC8" w:rsidRPr="00A3313B">
        <w:rPr>
          <w:rFonts w:ascii="Arial" w:eastAsiaTheme="minorEastAsia" w:hAnsi="Arial" w:cs="Arial"/>
          <w:b/>
        </w:rPr>
        <w:t xml:space="preserve">Договор – </w:t>
      </w:r>
      <w:r w:rsidR="00604CC8" w:rsidRPr="00A3313B">
        <w:rPr>
          <w:rFonts w:ascii="Arial" w:eastAsiaTheme="minorEastAsia" w:hAnsi="Arial" w:cs="Arial"/>
        </w:rPr>
        <w:t>Договор вклада в драгоценных металлах «до востребования» или Договор срочного вклада в драгоценных металлах.</w:t>
      </w:r>
    </w:p>
    <w:p w:rsidR="00A841CE" w:rsidRPr="00A3313B" w:rsidRDefault="00451178" w:rsidP="00A841CE">
      <w:pPr>
        <w:ind w:firstLine="708"/>
        <w:jc w:val="both"/>
        <w:rPr>
          <w:rFonts w:ascii="Arial" w:eastAsiaTheme="minorEastAsia" w:hAnsi="Arial" w:cs="Arial"/>
        </w:rPr>
      </w:pPr>
      <w:r w:rsidRPr="00A3313B">
        <w:rPr>
          <w:rFonts w:ascii="Arial" w:eastAsiaTheme="minorEastAsia" w:hAnsi="Arial" w:cs="Arial"/>
        </w:rPr>
        <w:lastRenderedPageBreak/>
        <w:t>К</w:t>
      </w:r>
      <w:r w:rsidR="00A841CE" w:rsidRPr="00A3313B">
        <w:rPr>
          <w:rFonts w:ascii="Arial" w:eastAsiaTheme="minorEastAsia" w:hAnsi="Arial" w:cs="Arial"/>
        </w:rPr>
        <w:t xml:space="preserve">аждый Договор включает в себя в качестве составных и неотъемлемых частей </w:t>
      </w:r>
      <w:r w:rsidRPr="00A3313B">
        <w:rPr>
          <w:rFonts w:ascii="Arial" w:eastAsiaTheme="minorEastAsia" w:hAnsi="Arial" w:cs="Arial"/>
        </w:rPr>
        <w:t xml:space="preserve">акцептованное Банком </w:t>
      </w:r>
      <w:r w:rsidR="00A841CE" w:rsidRPr="00A3313B">
        <w:rPr>
          <w:rFonts w:ascii="Arial" w:eastAsiaTheme="minorEastAsia" w:hAnsi="Arial" w:cs="Arial"/>
        </w:rPr>
        <w:t xml:space="preserve">Заявление на размещение вклада, настоящие Условия, а также иные документы, оформляющие соглашения Банка и Клиента по условиям обслуживания. </w:t>
      </w:r>
    </w:p>
    <w:p w:rsidR="00A841CE" w:rsidRPr="00A3313B" w:rsidRDefault="00451178" w:rsidP="00BC7927">
      <w:pPr>
        <w:ind w:firstLine="708"/>
        <w:jc w:val="both"/>
        <w:rPr>
          <w:rFonts w:ascii="Arial" w:eastAsiaTheme="minorEastAsia" w:hAnsi="Arial" w:cs="Arial"/>
        </w:rPr>
      </w:pPr>
      <w:r w:rsidRPr="00A3313B">
        <w:rPr>
          <w:rFonts w:ascii="Arial" w:eastAsiaTheme="minorEastAsia" w:hAnsi="Arial" w:cs="Arial"/>
        </w:rPr>
        <w:t>В соответствии с Правилами КБО, каждый Договор является составной и неотъемлемой частью Д</w:t>
      </w:r>
      <w:r w:rsidR="008E3AA3" w:rsidRPr="00A3313B">
        <w:rPr>
          <w:rFonts w:ascii="Arial" w:eastAsiaTheme="minorEastAsia" w:hAnsi="Arial" w:cs="Arial"/>
        </w:rPr>
        <w:t>КО</w:t>
      </w:r>
      <w:r w:rsidRPr="00A3313B">
        <w:rPr>
          <w:rFonts w:ascii="Arial" w:eastAsiaTheme="minorEastAsia" w:hAnsi="Arial" w:cs="Arial"/>
        </w:rPr>
        <w:t>.</w:t>
      </w:r>
    </w:p>
    <w:p w:rsidR="00BC7927" w:rsidRPr="00A3313B" w:rsidRDefault="00DF3B67" w:rsidP="00BC7927">
      <w:pPr>
        <w:ind w:firstLine="708"/>
        <w:jc w:val="both"/>
        <w:rPr>
          <w:rFonts w:ascii="Arial" w:eastAsiaTheme="minorEastAsia" w:hAnsi="Arial" w:cs="Arial"/>
        </w:rPr>
      </w:pPr>
      <w:r w:rsidRPr="00A3313B">
        <w:rPr>
          <w:rFonts w:ascii="Arial" w:eastAsiaTheme="minorEastAsia" w:hAnsi="Arial" w:cs="Arial"/>
          <w:b/>
        </w:rPr>
        <w:t>1.</w:t>
      </w:r>
      <w:r w:rsidR="001A3F53" w:rsidRPr="00A3313B">
        <w:rPr>
          <w:rFonts w:ascii="Arial" w:eastAsiaTheme="minorEastAsia" w:hAnsi="Arial" w:cs="Arial"/>
          <w:b/>
        </w:rPr>
        <w:t>3.1.</w:t>
      </w:r>
      <w:r w:rsidRPr="00A3313B">
        <w:rPr>
          <w:rFonts w:ascii="Arial" w:eastAsiaTheme="minorEastAsia" w:hAnsi="Arial" w:cs="Arial"/>
          <w:b/>
        </w:rPr>
        <w:t xml:space="preserve"> </w:t>
      </w:r>
      <w:proofErr w:type="gramStart"/>
      <w:r w:rsidR="00BC7927" w:rsidRPr="00A3313B">
        <w:rPr>
          <w:rFonts w:ascii="Arial" w:eastAsiaTheme="minorEastAsia" w:hAnsi="Arial" w:cs="Arial"/>
          <w:b/>
        </w:rPr>
        <w:t xml:space="preserve">Договор вклада в драгоценных металлах «до востребования» </w:t>
      </w:r>
      <w:r w:rsidR="008E3AA3" w:rsidRPr="00A3313B">
        <w:rPr>
          <w:rFonts w:ascii="Arial" w:eastAsiaTheme="minorEastAsia" w:hAnsi="Arial" w:cs="Arial"/>
          <w:b/>
        </w:rPr>
        <w:t xml:space="preserve">(Договор вклада «до востребования») </w:t>
      </w:r>
      <w:r w:rsidR="00BC7927" w:rsidRPr="00A3313B">
        <w:rPr>
          <w:rFonts w:ascii="Arial" w:eastAsiaTheme="minorEastAsia" w:hAnsi="Arial" w:cs="Arial"/>
        </w:rPr>
        <w:t>(п.1.1</w:t>
      </w:r>
      <w:r w:rsidR="004642FE" w:rsidRPr="00A3313B">
        <w:rPr>
          <w:rFonts w:ascii="Arial" w:eastAsiaTheme="minorEastAsia" w:hAnsi="Arial" w:cs="Arial"/>
        </w:rPr>
        <w:t>3</w:t>
      </w:r>
      <w:r w:rsidR="00BC7927" w:rsidRPr="00A3313B">
        <w:rPr>
          <w:rFonts w:ascii="Arial" w:eastAsiaTheme="minorEastAsia" w:hAnsi="Arial" w:cs="Arial"/>
        </w:rPr>
        <w:t>.4.</w:t>
      </w:r>
      <w:proofErr w:type="gramEnd"/>
      <w:r w:rsidR="00BC7927" w:rsidRPr="00A3313B">
        <w:rPr>
          <w:rFonts w:ascii="Arial" w:eastAsiaTheme="minorEastAsia" w:hAnsi="Arial" w:cs="Arial"/>
        </w:rPr>
        <w:t xml:space="preserve"> </w:t>
      </w:r>
      <w:proofErr w:type="gramStart"/>
      <w:r w:rsidR="00BC7927" w:rsidRPr="00A3313B">
        <w:rPr>
          <w:rFonts w:ascii="Arial" w:eastAsiaTheme="minorEastAsia" w:hAnsi="Arial" w:cs="Arial"/>
        </w:rPr>
        <w:t>Правил КБО) - договор вклада в драгоценных металлах «до востребования» между Банком и Клиентом, заключаемый на основании Д</w:t>
      </w:r>
      <w:r w:rsidR="008E3AA3" w:rsidRPr="00A3313B">
        <w:rPr>
          <w:rFonts w:ascii="Arial" w:eastAsiaTheme="minorEastAsia" w:hAnsi="Arial" w:cs="Arial"/>
        </w:rPr>
        <w:t>КО</w:t>
      </w:r>
      <w:r w:rsidR="00BC7927" w:rsidRPr="00A3313B">
        <w:rPr>
          <w:rFonts w:ascii="Arial" w:eastAsiaTheme="minorEastAsia" w:hAnsi="Arial" w:cs="Arial"/>
        </w:rPr>
        <w:t xml:space="preserve"> и в соответствии с настоящими Условиями.</w:t>
      </w:r>
      <w:proofErr w:type="gramEnd"/>
    </w:p>
    <w:p w:rsidR="00BC7927" w:rsidRPr="00A3313B" w:rsidRDefault="00DF3B67" w:rsidP="00BC7927">
      <w:pPr>
        <w:ind w:firstLine="708"/>
        <w:jc w:val="both"/>
        <w:rPr>
          <w:rFonts w:ascii="Arial" w:eastAsiaTheme="minorEastAsia" w:hAnsi="Arial" w:cs="Arial"/>
        </w:rPr>
      </w:pPr>
      <w:r w:rsidRPr="00A3313B">
        <w:rPr>
          <w:rFonts w:ascii="Arial" w:eastAsiaTheme="minorEastAsia" w:hAnsi="Arial" w:cs="Arial"/>
          <w:b/>
        </w:rPr>
        <w:t>1.</w:t>
      </w:r>
      <w:r w:rsidR="001A3F53" w:rsidRPr="00A3313B">
        <w:rPr>
          <w:rFonts w:ascii="Arial" w:eastAsiaTheme="minorEastAsia" w:hAnsi="Arial" w:cs="Arial"/>
          <w:b/>
        </w:rPr>
        <w:t>3.2.</w:t>
      </w:r>
      <w:r w:rsidRPr="00A3313B">
        <w:rPr>
          <w:rFonts w:ascii="Arial" w:eastAsiaTheme="minorEastAsia" w:hAnsi="Arial" w:cs="Arial"/>
          <w:b/>
        </w:rPr>
        <w:t xml:space="preserve"> </w:t>
      </w:r>
      <w:proofErr w:type="gramStart"/>
      <w:r w:rsidR="00BC7927" w:rsidRPr="00A3313B">
        <w:rPr>
          <w:rFonts w:ascii="Arial" w:eastAsiaTheme="minorEastAsia" w:hAnsi="Arial" w:cs="Arial"/>
          <w:b/>
        </w:rPr>
        <w:t>Договор срочного вклада в драгоценных металлах</w:t>
      </w:r>
      <w:r w:rsidR="00BC7927" w:rsidRPr="00A3313B">
        <w:rPr>
          <w:rFonts w:ascii="Arial" w:eastAsiaTheme="minorEastAsia" w:hAnsi="Arial" w:cs="Arial"/>
        </w:rPr>
        <w:t xml:space="preserve"> </w:t>
      </w:r>
      <w:r w:rsidR="008E3AA3" w:rsidRPr="00A3313B">
        <w:rPr>
          <w:rFonts w:ascii="Arial" w:eastAsiaTheme="minorEastAsia" w:hAnsi="Arial" w:cs="Arial"/>
        </w:rPr>
        <w:t>(</w:t>
      </w:r>
      <w:r w:rsidR="008E3AA3" w:rsidRPr="00A3313B">
        <w:rPr>
          <w:rFonts w:ascii="Arial" w:eastAsiaTheme="minorEastAsia" w:hAnsi="Arial" w:cs="Arial"/>
          <w:b/>
        </w:rPr>
        <w:t>Договор срочного вклада</w:t>
      </w:r>
      <w:r w:rsidR="008E3AA3" w:rsidRPr="00A3313B">
        <w:rPr>
          <w:rFonts w:ascii="Arial" w:eastAsiaTheme="minorEastAsia" w:hAnsi="Arial" w:cs="Arial"/>
        </w:rPr>
        <w:t xml:space="preserve">) </w:t>
      </w:r>
      <w:r w:rsidR="00BC7927" w:rsidRPr="00A3313B">
        <w:rPr>
          <w:rFonts w:ascii="Arial" w:eastAsiaTheme="minorEastAsia" w:hAnsi="Arial" w:cs="Arial"/>
        </w:rPr>
        <w:t>(п.1.1</w:t>
      </w:r>
      <w:r w:rsidR="004642FE" w:rsidRPr="00A3313B">
        <w:rPr>
          <w:rFonts w:ascii="Arial" w:eastAsiaTheme="minorEastAsia" w:hAnsi="Arial" w:cs="Arial"/>
        </w:rPr>
        <w:t>3</w:t>
      </w:r>
      <w:r w:rsidR="00BC7927" w:rsidRPr="00A3313B">
        <w:rPr>
          <w:rFonts w:ascii="Arial" w:eastAsiaTheme="minorEastAsia" w:hAnsi="Arial" w:cs="Arial"/>
        </w:rPr>
        <w:t>.5.</w:t>
      </w:r>
      <w:proofErr w:type="gramEnd"/>
      <w:r w:rsidR="00BC7927" w:rsidRPr="00A3313B">
        <w:rPr>
          <w:rFonts w:ascii="Arial" w:eastAsiaTheme="minorEastAsia" w:hAnsi="Arial" w:cs="Arial"/>
        </w:rPr>
        <w:t xml:space="preserve"> </w:t>
      </w:r>
      <w:proofErr w:type="gramStart"/>
      <w:r w:rsidR="00BC7927" w:rsidRPr="00A3313B">
        <w:rPr>
          <w:rFonts w:ascii="Arial" w:eastAsiaTheme="minorEastAsia" w:hAnsi="Arial" w:cs="Arial"/>
        </w:rPr>
        <w:t>Правил КБО) - договор срочного вклада в драгоценных металлах между Банком и Клиентом, заключаемый на основании Д</w:t>
      </w:r>
      <w:r w:rsidR="008E3AA3" w:rsidRPr="00A3313B">
        <w:rPr>
          <w:rFonts w:ascii="Arial" w:eastAsiaTheme="minorEastAsia" w:hAnsi="Arial" w:cs="Arial"/>
        </w:rPr>
        <w:t>КО</w:t>
      </w:r>
      <w:r w:rsidR="00BC7927" w:rsidRPr="00A3313B">
        <w:rPr>
          <w:rFonts w:ascii="Arial" w:eastAsiaTheme="minorEastAsia" w:hAnsi="Arial" w:cs="Arial"/>
        </w:rPr>
        <w:t xml:space="preserve"> и в соответствии с настоящими Условиями.</w:t>
      </w:r>
      <w:proofErr w:type="gramEnd"/>
    </w:p>
    <w:p w:rsidR="00404930" w:rsidRPr="00A3313B" w:rsidRDefault="00DF3B67" w:rsidP="00BC7927">
      <w:pPr>
        <w:ind w:firstLine="708"/>
        <w:jc w:val="both"/>
        <w:rPr>
          <w:rFonts w:ascii="Arial" w:eastAsiaTheme="minorEastAsia" w:hAnsi="Arial" w:cs="Arial"/>
        </w:rPr>
      </w:pPr>
      <w:r w:rsidRPr="00A3313B">
        <w:rPr>
          <w:rFonts w:ascii="Arial" w:eastAsiaTheme="minorEastAsia" w:hAnsi="Arial" w:cs="Arial"/>
          <w:b/>
        </w:rPr>
        <w:t>1.</w:t>
      </w:r>
      <w:r w:rsidR="001A3F53" w:rsidRPr="00A3313B">
        <w:rPr>
          <w:rFonts w:ascii="Arial" w:eastAsiaTheme="minorEastAsia" w:hAnsi="Arial" w:cs="Arial"/>
          <w:b/>
        </w:rPr>
        <w:t>4</w:t>
      </w:r>
      <w:r w:rsidRPr="00A3313B">
        <w:rPr>
          <w:rFonts w:ascii="Arial" w:eastAsiaTheme="minorEastAsia" w:hAnsi="Arial" w:cs="Arial"/>
          <w:b/>
        </w:rPr>
        <w:t xml:space="preserve">. </w:t>
      </w:r>
      <w:r w:rsidR="00404930" w:rsidRPr="00A3313B">
        <w:rPr>
          <w:rFonts w:ascii="Arial" w:eastAsiaTheme="minorEastAsia" w:hAnsi="Arial" w:cs="Arial"/>
          <w:b/>
        </w:rPr>
        <w:t xml:space="preserve">Драгоценный металл - </w:t>
      </w:r>
      <w:r w:rsidR="00404930" w:rsidRPr="00A3313B">
        <w:rPr>
          <w:rFonts w:ascii="Arial" w:eastAsiaTheme="minorEastAsia" w:hAnsi="Arial" w:cs="Arial"/>
        </w:rPr>
        <w:t>золото, серебро, платина и палладий.</w:t>
      </w:r>
      <w:r w:rsidR="00FF0979" w:rsidRPr="00A3313B">
        <w:rPr>
          <w:rFonts w:ascii="Arial" w:eastAsiaTheme="minorEastAsia" w:hAnsi="Arial" w:cs="Arial"/>
        </w:rPr>
        <w:t xml:space="preserve"> Перечень Драгоценных металлов, с которыми Банк производит операции</w:t>
      </w:r>
      <w:r w:rsidR="00626096" w:rsidRPr="00A3313B">
        <w:rPr>
          <w:rFonts w:ascii="Arial" w:eastAsiaTheme="minorEastAsia" w:hAnsi="Arial" w:cs="Arial"/>
        </w:rPr>
        <w:t xml:space="preserve"> в соответствии с настоящими Условиями</w:t>
      </w:r>
      <w:r w:rsidR="00FF0979" w:rsidRPr="00A3313B">
        <w:rPr>
          <w:rFonts w:ascii="Arial" w:eastAsiaTheme="minorEastAsia" w:hAnsi="Arial" w:cs="Arial"/>
        </w:rPr>
        <w:t>, устанавливается Тарифами</w:t>
      </w:r>
      <w:r w:rsidR="00581817" w:rsidRPr="00A3313B">
        <w:rPr>
          <w:rFonts w:ascii="Arial" w:eastAsiaTheme="minorEastAsia" w:hAnsi="Arial" w:cs="Arial"/>
        </w:rPr>
        <w:t xml:space="preserve"> (по вкладам «до востребования»</w:t>
      </w:r>
      <w:r w:rsidR="008A5398" w:rsidRPr="00A3313B">
        <w:rPr>
          <w:rFonts w:ascii="Arial" w:eastAsiaTheme="minorEastAsia" w:hAnsi="Arial" w:cs="Arial"/>
        </w:rPr>
        <w:t>)</w:t>
      </w:r>
      <w:r w:rsidR="00581817" w:rsidRPr="00A3313B">
        <w:rPr>
          <w:rFonts w:ascii="Arial" w:eastAsiaTheme="minorEastAsia" w:hAnsi="Arial" w:cs="Arial"/>
        </w:rPr>
        <w:t xml:space="preserve"> и</w:t>
      </w:r>
      <w:r w:rsidR="00581817" w:rsidRPr="00A3313B">
        <w:rPr>
          <w:rFonts w:ascii="Arial" w:hAnsi="Arial" w:cs="Arial"/>
          <w:b/>
        </w:rPr>
        <w:t xml:space="preserve"> </w:t>
      </w:r>
      <w:r w:rsidR="00581817" w:rsidRPr="00A3313B">
        <w:rPr>
          <w:rFonts w:ascii="Arial" w:hAnsi="Arial" w:cs="Arial"/>
        </w:rPr>
        <w:t>У</w:t>
      </w:r>
      <w:r w:rsidR="00581817" w:rsidRPr="00A3313B">
        <w:rPr>
          <w:rFonts w:ascii="Arial" w:eastAsiaTheme="minorEastAsia" w:hAnsi="Arial" w:cs="Arial"/>
        </w:rPr>
        <w:t>словиями вкладов в драгоценных металлах (в обезличенном виде) (по срочным вкладам)</w:t>
      </w:r>
      <w:r w:rsidR="00FF0979" w:rsidRPr="00A3313B">
        <w:rPr>
          <w:rFonts w:ascii="Arial" w:eastAsiaTheme="minorEastAsia" w:hAnsi="Arial" w:cs="Arial"/>
        </w:rPr>
        <w:t>.</w:t>
      </w:r>
      <w:r w:rsidR="00FD2136" w:rsidRPr="00A3313B">
        <w:rPr>
          <w:rFonts w:ascii="Arial" w:eastAsiaTheme="minorEastAsia" w:hAnsi="Arial" w:cs="Arial"/>
        </w:rPr>
        <w:t xml:space="preserve"> </w:t>
      </w:r>
      <w:r w:rsidR="00404930" w:rsidRPr="00A3313B">
        <w:rPr>
          <w:rFonts w:ascii="Arial" w:eastAsiaTheme="minorEastAsia" w:hAnsi="Arial" w:cs="Arial"/>
        </w:rPr>
        <w:t xml:space="preserve">Драгоценный металл в обезличенном виде не предполагает проведение операций в натуральной форме и не имеет индивидуальных признаков: пробы, производителя, серийного номера слитка, года изготовления и др. </w:t>
      </w:r>
    </w:p>
    <w:p w:rsidR="001E5EC9" w:rsidRPr="00A3313B" w:rsidRDefault="00DF3B67" w:rsidP="00BC7927">
      <w:pPr>
        <w:ind w:firstLine="708"/>
        <w:jc w:val="both"/>
        <w:rPr>
          <w:rFonts w:ascii="Arial" w:eastAsiaTheme="minorEastAsia" w:hAnsi="Arial" w:cs="Arial"/>
        </w:rPr>
      </w:pPr>
      <w:r w:rsidRPr="00A3313B">
        <w:rPr>
          <w:rFonts w:ascii="Arial" w:eastAsiaTheme="minorEastAsia" w:hAnsi="Arial" w:cs="Arial"/>
          <w:b/>
        </w:rPr>
        <w:t>1.</w:t>
      </w:r>
      <w:r w:rsidR="001A3F53" w:rsidRPr="00A3313B">
        <w:rPr>
          <w:rFonts w:ascii="Arial" w:eastAsiaTheme="minorEastAsia" w:hAnsi="Arial" w:cs="Arial"/>
          <w:b/>
        </w:rPr>
        <w:t>5</w:t>
      </w:r>
      <w:r w:rsidRPr="00A3313B">
        <w:rPr>
          <w:rFonts w:ascii="Arial" w:eastAsiaTheme="minorEastAsia" w:hAnsi="Arial" w:cs="Arial"/>
          <w:b/>
        </w:rPr>
        <w:t xml:space="preserve">. </w:t>
      </w:r>
      <w:r w:rsidR="001E5EC9" w:rsidRPr="00A3313B">
        <w:rPr>
          <w:rFonts w:ascii="Arial" w:eastAsiaTheme="minorEastAsia" w:hAnsi="Arial" w:cs="Arial"/>
          <w:b/>
        </w:rPr>
        <w:t xml:space="preserve">Заявление на размещение вклада </w:t>
      </w:r>
      <w:r w:rsidR="001E5EC9" w:rsidRPr="00A3313B">
        <w:rPr>
          <w:rFonts w:ascii="Arial" w:eastAsiaTheme="minorEastAsia" w:hAnsi="Arial" w:cs="Arial"/>
        </w:rPr>
        <w:t>– Заявление на размещение вклада «до востребования» или Заявление на размещение срочного вклада .</w:t>
      </w:r>
    </w:p>
    <w:p w:rsidR="00BC7927" w:rsidRPr="00A3313B" w:rsidRDefault="00DF3B67" w:rsidP="00BC7927">
      <w:pPr>
        <w:ind w:firstLine="720"/>
        <w:jc w:val="both"/>
        <w:rPr>
          <w:rFonts w:ascii="Arial" w:hAnsi="Arial" w:cs="Arial"/>
        </w:rPr>
      </w:pPr>
      <w:r w:rsidRPr="00A3313B">
        <w:rPr>
          <w:rFonts w:ascii="Arial" w:hAnsi="Arial" w:cs="Arial"/>
          <w:b/>
          <w:bCs/>
        </w:rPr>
        <w:t>1.</w:t>
      </w:r>
      <w:r w:rsidR="00FD2136" w:rsidRPr="00A3313B">
        <w:rPr>
          <w:rFonts w:ascii="Arial" w:hAnsi="Arial" w:cs="Arial"/>
          <w:b/>
          <w:bCs/>
        </w:rPr>
        <w:t>5.1.</w:t>
      </w:r>
      <w:r w:rsidRPr="00A3313B">
        <w:rPr>
          <w:rFonts w:ascii="Arial" w:hAnsi="Arial" w:cs="Arial"/>
          <w:b/>
          <w:bCs/>
        </w:rPr>
        <w:t xml:space="preserve"> </w:t>
      </w:r>
      <w:r w:rsidR="00BC7927" w:rsidRPr="00A3313B">
        <w:rPr>
          <w:rFonts w:ascii="Arial" w:hAnsi="Arial" w:cs="Arial"/>
          <w:b/>
          <w:bCs/>
        </w:rPr>
        <w:t>Заявление на размещение вклада «до востребования»</w:t>
      </w:r>
      <w:r w:rsidR="00BC7927" w:rsidRPr="00A3313B">
        <w:rPr>
          <w:rFonts w:ascii="Arial" w:hAnsi="Arial" w:cs="Arial"/>
        </w:rPr>
        <w:t xml:space="preserve"> – заявление Клиента, составленное по форме, установленной Приложением № 1 к настоящим Условиям, содержащее предложение (оферту) Клиента Банку заключить на основании Д</w:t>
      </w:r>
      <w:r w:rsidR="00772E0E" w:rsidRPr="00A3313B">
        <w:rPr>
          <w:rFonts w:ascii="Arial" w:hAnsi="Arial" w:cs="Arial"/>
        </w:rPr>
        <w:t>КО</w:t>
      </w:r>
      <w:r w:rsidR="00BC7927" w:rsidRPr="00A3313B">
        <w:rPr>
          <w:rFonts w:ascii="Arial" w:hAnsi="Arial" w:cs="Arial"/>
        </w:rPr>
        <w:t xml:space="preserve"> Договор вклада «до востребования».</w:t>
      </w:r>
    </w:p>
    <w:p w:rsidR="00BC7927" w:rsidRPr="00A3313B" w:rsidRDefault="00DF3B67" w:rsidP="00BC7927">
      <w:pPr>
        <w:ind w:firstLine="720"/>
        <w:jc w:val="both"/>
        <w:rPr>
          <w:rFonts w:ascii="Arial" w:hAnsi="Arial" w:cs="Arial"/>
        </w:rPr>
      </w:pPr>
      <w:r w:rsidRPr="00A3313B">
        <w:rPr>
          <w:rFonts w:ascii="Arial" w:hAnsi="Arial" w:cs="Arial"/>
          <w:b/>
          <w:bCs/>
        </w:rPr>
        <w:t>1.</w:t>
      </w:r>
      <w:r w:rsidR="00FD2136" w:rsidRPr="00A3313B">
        <w:rPr>
          <w:rFonts w:ascii="Arial" w:hAnsi="Arial" w:cs="Arial"/>
          <w:b/>
          <w:bCs/>
        </w:rPr>
        <w:t>5.2.</w:t>
      </w:r>
      <w:r w:rsidRPr="00A3313B">
        <w:rPr>
          <w:rFonts w:ascii="Arial" w:hAnsi="Arial" w:cs="Arial"/>
          <w:b/>
          <w:bCs/>
        </w:rPr>
        <w:t xml:space="preserve"> </w:t>
      </w:r>
      <w:proofErr w:type="gramStart"/>
      <w:r w:rsidR="00BC7927" w:rsidRPr="00A3313B">
        <w:rPr>
          <w:rFonts w:ascii="Arial" w:hAnsi="Arial" w:cs="Arial"/>
          <w:b/>
          <w:bCs/>
        </w:rPr>
        <w:t xml:space="preserve">Заявление на размещение срочного вклада </w:t>
      </w:r>
      <w:r w:rsidR="00BC7927" w:rsidRPr="00A3313B">
        <w:rPr>
          <w:rFonts w:ascii="Arial" w:hAnsi="Arial" w:cs="Arial"/>
        </w:rPr>
        <w:t xml:space="preserve">– заявление Клиента, составленное по форме, установленной Приложением № </w:t>
      </w:r>
      <w:r w:rsidR="006C648D" w:rsidRPr="00A3313B">
        <w:rPr>
          <w:rFonts w:ascii="Arial" w:hAnsi="Arial" w:cs="Arial"/>
        </w:rPr>
        <w:t>1</w:t>
      </w:r>
      <w:r w:rsidR="00BC7927" w:rsidRPr="00A3313B">
        <w:rPr>
          <w:rFonts w:ascii="Arial" w:hAnsi="Arial" w:cs="Arial"/>
        </w:rPr>
        <w:t xml:space="preserve"> к настоящим Условиям</w:t>
      </w:r>
      <w:r w:rsidR="00C64847" w:rsidRPr="00A3313B">
        <w:rPr>
          <w:rFonts w:ascii="Arial" w:hAnsi="Arial" w:cs="Arial"/>
        </w:rPr>
        <w:t xml:space="preserve"> </w:t>
      </w:r>
      <w:r w:rsidR="00BC7927" w:rsidRPr="00A3313B">
        <w:rPr>
          <w:rFonts w:ascii="Arial" w:hAnsi="Arial" w:cs="Arial"/>
        </w:rPr>
        <w:t>содержащее предложение (оферту) Клиента Банку заключить на основании Д</w:t>
      </w:r>
      <w:r w:rsidR="00772E0E" w:rsidRPr="00A3313B">
        <w:rPr>
          <w:rFonts w:ascii="Arial" w:hAnsi="Arial" w:cs="Arial"/>
        </w:rPr>
        <w:t>КО</w:t>
      </w:r>
      <w:r w:rsidR="00BC7927" w:rsidRPr="00A3313B">
        <w:rPr>
          <w:rFonts w:ascii="Arial" w:hAnsi="Arial" w:cs="Arial"/>
        </w:rPr>
        <w:t xml:space="preserve"> Договор срочного вклада </w:t>
      </w:r>
      <w:r w:rsidR="00BF6AED" w:rsidRPr="00A3313B">
        <w:rPr>
          <w:rFonts w:ascii="Arial" w:hAnsi="Arial" w:cs="Arial"/>
        </w:rPr>
        <w:t>в соответствии с объявленными Банком</w:t>
      </w:r>
      <w:r w:rsidR="00BF6AED" w:rsidRPr="00A3313B">
        <w:rPr>
          <w:rFonts w:ascii="Arial" w:hAnsi="Arial" w:cs="Arial"/>
          <w:b/>
        </w:rPr>
        <w:t xml:space="preserve"> </w:t>
      </w:r>
      <w:r w:rsidR="00BF6AED" w:rsidRPr="00A3313B">
        <w:rPr>
          <w:rFonts w:ascii="Arial" w:hAnsi="Arial" w:cs="Arial"/>
        </w:rPr>
        <w:t>Условиями вкладов в драгоценных металлах (в обезличенном виде</w:t>
      </w:r>
      <w:r w:rsidR="00996C33" w:rsidRPr="00A3313B">
        <w:rPr>
          <w:rFonts w:ascii="Arial" w:hAnsi="Arial" w:cs="Arial"/>
        </w:rPr>
        <w:t>)</w:t>
      </w:r>
      <w:r w:rsidR="00BC7927" w:rsidRPr="00A3313B">
        <w:rPr>
          <w:rFonts w:ascii="Arial" w:hAnsi="Arial" w:cs="Arial"/>
        </w:rPr>
        <w:t>.</w:t>
      </w:r>
      <w:proofErr w:type="gramEnd"/>
    </w:p>
    <w:p w:rsidR="00AE6710" w:rsidRPr="00A3313B" w:rsidRDefault="00BC6E8D" w:rsidP="00AE6710">
      <w:pPr>
        <w:ind w:firstLine="708"/>
        <w:jc w:val="both"/>
        <w:rPr>
          <w:rFonts w:ascii="Arial" w:hAnsi="Arial" w:cs="Arial"/>
        </w:rPr>
      </w:pPr>
      <w:r w:rsidRPr="00A3313B">
        <w:rPr>
          <w:rFonts w:ascii="Arial" w:eastAsiaTheme="minorEastAsia" w:hAnsi="Arial" w:cs="Arial"/>
          <w:b/>
        </w:rPr>
        <w:t>1.</w:t>
      </w:r>
      <w:r w:rsidR="00FD2136" w:rsidRPr="00A3313B">
        <w:rPr>
          <w:rFonts w:ascii="Arial" w:eastAsiaTheme="minorEastAsia" w:hAnsi="Arial" w:cs="Arial"/>
          <w:b/>
        </w:rPr>
        <w:t>6</w:t>
      </w:r>
      <w:r w:rsidRPr="00A3313B">
        <w:rPr>
          <w:rFonts w:ascii="Arial" w:eastAsiaTheme="minorEastAsia" w:hAnsi="Arial" w:cs="Arial"/>
          <w:b/>
        </w:rPr>
        <w:t xml:space="preserve">. </w:t>
      </w:r>
      <w:r w:rsidR="00AE6710" w:rsidRPr="00A3313B">
        <w:rPr>
          <w:rFonts w:ascii="Arial" w:eastAsiaTheme="minorEastAsia" w:hAnsi="Arial" w:cs="Arial"/>
          <w:b/>
        </w:rPr>
        <w:t xml:space="preserve">Клиенты </w:t>
      </w:r>
      <w:r w:rsidRPr="00A3313B">
        <w:rPr>
          <w:rFonts w:ascii="Arial" w:eastAsiaTheme="minorEastAsia" w:hAnsi="Arial" w:cs="Arial"/>
          <w:b/>
        </w:rPr>
        <w:t>(</w:t>
      </w:r>
      <w:r w:rsidR="002015B8" w:rsidRPr="00A3313B">
        <w:rPr>
          <w:rFonts w:ascii="Arial" w:eastAsiaTheme="minorEastAsia" w:hAnsi="Arial" w:cs="Arial"/>
          <w:b/>
        </w:rPr>
        <w:t>Вкладчики</w:t>
      </w:r>
      <w:r w:rsidRPr="00A3313B">
        <w:rPr>
          <w:rFonts w:ascii="Arial" w:eastAsiaTheme="minorEastAsia" w:hAnsi="Arial" w:cs="Arial"/>
          <w:b/>
        </w:rPr>
        <w:t>)</w:t>
      </w:r>
      <w:r w:rsidR="002015B8" w:rsidRPr="00A3313B">
        <w:rPr>
          <w:rFonts w:ascii="Arial" w:eastAsiaTheme="minorEastAsia" w:hAnsi="Arial" w:cs="Arial"/>
          <w:b/>
        </w:rPr>
        <w:t xml:space="preserve"> </w:t>
      </w:r>
      <w:r w:rsidR="00AE6710" w:rsidRPr="00A3313B">
        <w:rPr>
          <w:rFonts w:ascii="Arial" w:eastAsiaTheme="minorEastAsia" w:hAnsi="Arial" w:cs="Arial"/>
        </w:rPr>
        <w:t>- физические лица, заключающие или заключившие с Банком Договор</w:t>
      </w:r>
      <w:r w:rsidR="00BC7927" w:rsidRPr="00A3313B">
        <w:rPr>
          <w:rFonts w:ascii="Arial" w:eastAsiaTheme="minorEastAsia" w:hAnsi="Arial" w:cs="Arial"/>
        </w:rPr>
        <w:t xml:space="preserve"> вклада «до востребования» и/или Договор срочного вклада</w:t>
      </w:r>
      <w:r w:rsidR="00AE6710" w:rsidRPr="00A3313B">
        <w:rPr>
          <w:rFonts w:ascii="Arial" w:eastAsiaTheme="minorEastAsia" w:hAnsi="Arial" w:cs="Arial"/>
        </w:rPr>
        <w:t xml:space="preserve">, </w:t>
      </w:r>
      <w:r w:rsidR="00AE6710" w:rsidRPr="00A3313B">
        <w:rPr>
          <w:rFonts w:ascii="Arial" w:hAnsi="Arial" w:cs="Arial"/>
        </w:rPr>
        <w:t>граждане РФ, иностранные граждане, лица без гражданства.</w:t>
      </w:r>
    </w:p>
    <w:p w:rsidR="00D2783A" w:rsidRPr="00A3313B" w:rsidRDefault="00BC6E8D" w:rsidP="00D2783A">
      <w:pPr>
        <w:ind w:firstLine="708"/>
        <w:jc w:val="both"/>
        <w:rPr>
          <w:rFonts w:ascii="Arial" w:hAnsi="Arial" w:cs="Arial"/>
        </w:rPr>
      </w:pPr>
      <w:r w:rsidRPr="00A3313B">
        <w:rPr>
          <w:rFonts w:ascii="Arial" w:hAnsi="Arial" w:cs="Arial"/>
          <w:b/>
        </w:rPr>
        <w:t>1.</w:t>
      </w:r>
      <w:r w:rsidR="00FD2136" w:rsidRPr="00A3313B">
        <w:rPr>
          <w:rFonts w:ascii="Arial" w:hAnsi="Arial" w:cs="Arial"/>
          <w:b/>
        </w:rPr>
        <w:t>7</w:t>
      </w:r>
      <w:r w:rsidRPr="00A3313B">
        <w:rPr>
          <w:rFonts w:ascii="Arial" w:hAnsi="Arial" w:cs="Arial"/>
          <w:b/>
        </w:rPr>
        <w:t xml:space="preserve">. </w:t>
      </w:r>
      <w:r w:rsidR="00D2783A" w:rsidRPr="00A3313B">
        <w:rPr>
          <w:rFonts w:ascii="Arial" w:hAnsi="Arial" w:cs="Arial"/>
          <w:b/>
        </w:rPr>
        <w:t>Металлический счет</w:t>
      </w:r>
      <w:r w:rsidR="00D2783A" w:rsidRPr="00A3313B">
        <w:rPr>
          <w:rFonts w:ascii="Arial" w:hAnsi="Arial" w:cs="Arial"/>
        </w:rPr>
        <w:t xml:space="preserve"> – счет, предназначенный для учета принятых Банком Драгоценных металлов в обезличенной форме</w:t>
      </w:r>
      <w:r w:rsidR="00786F06" w:rsidRPr="00A3313B">
        <w:rPr>
          <w:rFonts w:ascii="Arial" w:hAnsi="Arial" w:cs="Arial"/>
        </w:rPr>
        <w:t>, открываемый Банком на основании Договора вклада «до востребования» или Договора срочного вклада.</w:t>
      </w:r>
      <w:r w:rsidR="00D2783A" w:rsidRPr="00A3313B">
        <w:rPr>
          <w:rFonts w:ascii="Arial" w:hAnsi="Arial" w:cs="Arial"/>
        </w:rPr>
        <w:t xml:space="preserve">  </w:t>
      </w:r>
    </w:p>
    <w:p w:rsidR="007161B0" w:rsidRPr="00A3313B" w:rsidRDefault="00BC6E8D" w:rsidP="007074B5">
      <w:pPr>
        <w:ind w:firstLine="708"/>
        <w:jc w:val="both"/>
        <w:rPr>
          <w:rFonts w:ascii="Arial" w:eastAsiaTheme="minorEastAsia" w:hAnsi="Arial" w:cs="Arial"/>
        </w:rPr>
      </w:pPr>
      <w:r w:rsidRPr="00A3313B">
        <w:rPr>
          <w:rFonts w:ascii="Arial" w:eastAsiaTheme="minorEastAsia" w:hAnsi="Arial" w:cs="Arial"/>
          <w:b/>
        </w:rPr>
        <w:t>1.</w:t>
      </w:r>
      <w:r w:rsidR="00FD2136" w:rsidRPr="00A3313B">
        <w:rPr>
          <w:rFonts w:ascii="Arial" w:eastAsiaTheme="minorEastAsia" w:hAnsi="Arial" w:cs="Arial"/>
          <w:b/>
        </w:rPr>
        <w:t>8</w:t>
      </w:r>
      <w:r w:rsidRPr="00A3313B">
        <w:rPr>
          <w:rFonts w:ascii="Arial" w:eastAsiaTheme="minorEastAsia" w:hAnsi="Arial" w:cs="Arial"/>
          <w:b/>
        </w:rPr>
        <w:t xml:space="preserve">. </w:t>
      </w:r>
      <w:r w:rsidR="00870602" w:rsidRPr="00A3313B">
        <w:rPr>
          <w:rFonts w:ascii="Arial" w:eastAsiaTheme="minorEastAsia" w:hAnsi="Arial" w:cs="Arial"/>
          <w:b/>
        </w:rPr>
        <w:t xml:space="preserve">Правила </w:t>
      </w:r>
      <w:r w:rsidR="00C063E7" w:rsidRPr="00A3313B">
        <w:rPr>
          <w:rFonts w:ascii="Arial" w:eastAsiaTheme="minorEastAsia" w:hAnsi="Arial" w:cs="Arial"/>
          <w:b/>
        </w:rPr>
        <w:t>(</w:t>
      </w:r>
      <w:r w:rsidR="00870602" w:rsidRPr="00A3313B">
        <w:rPr>
          <w:rFonts w:ascii="Arial" w:eastAsiaTheme="minorEastAsia" w:hAnsi="Arial" w:cs="Arial"/>
          <w:b/>
        </w:rPr>
        <w:t>Правила КБО</w:t>
      </w:r>
      <w:r w:rsidR="00C063E7" w:rsidRPr="00A3313B">
        <w:rPr>
          <w:rFonts w:ascii="Arial" w:eastAsiaTheme="minorEastAsia" w:hAnsi="Arial" w:cs="Arial"/>
          <w:b/>
        </w:rPr>
        <w:t>)</w:t>
      </w:r>
      <w:r w:rsidR="00870602" w:rsidRPr="00A3313B">
        <w:rPr>
          <w:rFonts w:ascii="Arial" w:eastAsiaTheme="minorEastAsia" w:hAnsi="Arial" w:cs="Arial"/>
          <w:b/>
        </w:rPr>
        <w:t xml:space="preserve"> – </w:t>
      </w:r>
      <w:r w:rsidR="00870602" w:rsidRPr="00A3313B">
        <w:rPr>
          <w:rFonts w:ascii="Arial" w:eastAsiaTheme="minorEastAsia" w:hAnsi="Arial" w:cs="Arial"/>
        </w:rPr>
        <w:t>«Правила комплексного банковского обслуживания физических лиц в ББР Банке (АО)», неотъемлемой и составной частью которых являются настоящие Условия.</w:t>
      </w:r>
    </w:p>
    <w:p w:rsidR="007074B5" w:rsidRPr="00A3313B" w:rsidRDefault="007074B5" w:rsidP="007074B5">
      <w:pPr>
        <w:ind w:firstLine="708"/>
        <w:jc w:val="both"/>
        <w:rPr>
          <w:rFonts w:ascii="Arial" w:eastAsiaTheme="minorEastAsia" w:hAnsi="Arial" w:cs="Arial"/>
          <w:b/>
        </w:rPr>
      </w:pPr>
      <w:r w:rsidRPr="00A3313B">
        <w:rPr>
          <w:rFonts w:ascii="Arial" w:eastAsiaTheme="minorEastAsia" w:hAnsi="Arial" w:cs="Arial"/>
          <w:b/>
        </w:rPr>
        <w:t xml:space="preserve">1.9. Пролонгация – </w:t>
      </w:r>
      <w:r w:rsidRPr="00A3313B">
        <w:rPr>
          <w:rFonts w:ascii="Arial" w:hAnsi="Arial" w:cs="Arial"/>
        </w:rPr>
        <w:t xml:space="preserve">продление на новый срок действия Договора срочного вклада в драгоценных металлах по окончании Срока вклада. </w:t>
      </w:r>
    </w:p>
    <w:p w:rsidR="009036C4" w:rsidRPr="00A3313B" w:rsidRDefault="00BC6E8D" w:rsidP="007161B0">
      <w:pPr>
        <w:ind w:firstLine="708"/>
        <w:jc w:val="both"/>
        <w:rPr>
          <w:rFonts w:ascii="Arial" w:hAnsi="Arial" w:cs="Arial"/>
        </w:rPr>
      </w:pPr>
      <w:r w:rsidRPr="00A3313B">
        <w:rPr>
          <w:rFonts w:ascii="Arial" w:hAnsi="Arial" w:cs="Arial"/>
          <w:b/>
          <w:bCs/>
        </w:rPr>
        <w:t>1.</w:t>
      </w:r>
      <w:r w:rsidR="007074B5" w:rsidRPr="00A3313B">
        <w:rPr>
          <w:rFonts w:ascii="Arial" w:hAnsi="Arial" w:cs="Arial"/>
          <w:b/>
          <w:bCs/>
        </w:rPr>
        <w:t>10</w:t>
      </w:r>
      <w:r w:rsidRPr="00A3313B">
        <w:rPr>
          <w:rFonts w:ascii="Arial" w:hAnsi="Arial" w:cs="Arial"/>
          <w:b/>
          <w:bCs/>
        </w:rPr>
        <w:t xml:space="preserve">. </w:t>
      </w:r>
      <w:r w:rsidR="009036C4" w:rsidRPr="00A3313B">
        <w:rPr>
          <w:rFonts w:ascii="Arial" w:hAnsi="Arial" w:cs="Arial"/>
          <w:b/>
          <w:bCs/>
        </w:rPr>
        <w:t>Рабочий день</w:t>
      </w:r>
      <w:r w:rsidR="009036C4" w:rsidRPr="00A3313B">
        <w:rPr>
          <w:rFonts w:ascii="Arial" w:hAnsi="Arial" w:cs="Arial"/>
        </w:rPr>
        <w:t xml:space="preserve"> - день, который не признается в соответствии с законодательством РФ выходным и (или) нерабочим праздничным днем</w:t>
      </w:r>
      <w:r w:rsidR="00C91CB7" w:rsidRPr="00A3313B">
        <w:rPr>
          <w:rFonts w:ascii="Arial" w:hAnsi="Arial" w:cs="Arial"/>
        </w:rPr>
        <w:t>.</w:t>
      </w:r>
    </w:p>
    <w:p w:rsidR="00E315F4" w:rsidRPr="00A3313B" w:rsidRDefault="00BC6E8D" w:rsidP="00E315F4">
      <w:pPr>
        <w:ind w:firstLine="708"/>
        <w:jc w:val="both"/>
        <w:rPr>
          <w:rFonts w:ascii="Arial" w:eastAsiaTheme="minorEastAsia" w:hAnsi="Arial" w:cs="Arial"/>
        </w:rPr>
      </w:pPr>
      <w:r w:rsidRPr="00A3313B">
        <w:rPr>
          <w:rFonts w:ascii="Arial" w:eastAsiaTheme="minorEastAsia" w:hAnsi="Arial" w:cs="Arial"/>
          <w:b/>
        </w:rPr>
        <w:t>1.1</w:t>
      </w:r>
      <w:r w:rsidR="007074B5" w:rsidRPr="00A3313B">
        <w:rPr>
          <w:rFonts w:ascii="Arial" w:eastAsiaTheme="minorEastAsia" w:hAnsi="Arial" w:cs="Arial"/>
          <w:b/>
        </w:rPr>
        <w:t>1</w:t>
      </w:r>
      <w:r w:rsidRPr="00A3313B">
        <w:rPr>
          <w:rFonts w:ascii="Arial" w:eastAsiaTheme="minorEastAsia" w:hAnsi="Arial" w:cs="Arial"/>
          <w:b/>
        </w:rPr>
        <w:t xml:space="preserve">. </w:t>
      </w:r>
      <w:r w:rsidR="00E315F4" w:rsidRPr="00A3313B">
        <w:rPr>
          <w:rFonts w:ascii="Arial" w:eastAsiaTheme="minorEastAsia" w:hAnsi="Arial" w:cs="Arial"/>
          <w:b/>
        </w:rPr>
        <w:t xml:space="preserve">Распоряжение - </w:t>
      </w:r>
      <w:r w:rsidR="00E315F4" w:rsidRPr="00A3313B">
        <w:rPr>
          <w:rFonts w:ascii="Arial" w:eastAsiaTheme="minorEastAsia" w:hAnsi="Arial" w:cs="Arial"/>
        </w:rPr>
        <w:t xml:space="preserve">адресованное Банку волеизъявление Клиента о совершении операции по </w:t>
      </w:r>
      <w:r w:rsidR="00C91CB7" w:rsidRPr="00A3313B">
        <w:rPr>
          <w:rFonts w:ascii="Arial" w:eastAsiaTheme="minorEastAsia" w:hAnsi="Arial" w:cs="Arial"/>
        </w:rPr>
        <w:t>Металлическому с</w:t>
      </w:r>
      <w:r w:rsidR="00E315F4" w:rsidRPr="00A3313B">
        <w:rPr>
          <w:rFonts w:ascii="Arial" w:eastAsiaTheme="minorEastAsia" w:hAnsi="Arial" w:cs="Arial"/>
        </w:rPr>
        <w:t>чету, выраженное в письменной форме</w:t>
      </w:r>
      <w:r w:rsidR="007413FC" w:rsidRPr="00A3313B">
        <w:rPr>
          <w:rFonts w:ascii="Arial" w:eastAsiaTheme="minorEastAsia" w:hAnsi="Arial" w:cs="Arial"/>
        </w:rPr>
        <w:t>, в том числе в виде заявки (поручения)</w:t>
      </w:r>
      <w:r w:rsidR="00E315F4" w:rsidRPr="00A3313B">
        <w:rPr>
          <w:rFonts w:ascii="Arial" w:eastAsiaTheme="minorEastAsia" w:hAnsi="Arial" w:cs="Arial"/>
        </w:rPr>
        <w:t>. В случае</w:t>
      </w:r>
      <w:proofErr w:type="gramStart"/>
      <w:r w:rsidR="00E315F4" w:rsidRPr="00A3313B">
        <w:rPr>
          <w:rFonts w:ascii="Arial" w:eastAsiaTheme="minorEastAsia" w:hAnsi="Arial" w:cs="Arial"/>
        </w:rPr>
        <w:t>,</w:t>
      </w:r>
      <w:proofErr w:type="gramEnd"/>
      <w:r w:rsidR="00E315F4" w:rsidRPr="00A3313B">
        <w:rPr>
          <w:rFonts w:ascii="Arial" w:eastAsiaTheme="minorEastAsia" w:hAnsi="Arial" w:cs="Arial"/>
        </w:rPr>
        <w:t xml:space="preserve"> если для распоряжения определенного вида законом, иными нормативными правовыми актами, Правилами КБО, настоящими Условиями, иными правилами, применяемыми в Банке, установлена обязательная специальная форма (бланк установленного образца), распоряжение принимается Банком к исполнению при условии соблюдения установленной формы.  </w:t>
      </w:r>
    </w:p>
    <w:p w:rsidR="00E315F4" w:rsidRPr="00A3313B" w:rsidRDefault="00C53C9F" w:rsidP="00E315F4">
      <w:pPr>
        <w:ind w:firstLine="708"/>
        <w:jc w:val="both"/>
        <w:rPr>
          <w:rFonts w:ascii="Arial" w:eastAsiaTheme="minorEastAsia" w:hAnsi="Arial" w:cs="Arial"/>
        </w:rPr>
      </w:pPr>
      <w:r w:rsidRPr="00A3313B">
        <w:rPr>
          <w:rFonts w:ascii="Arial" w:eastAsiaTheme="minorEastAsia" w:hAnsi="Arial" w:cs="Arial"/>
        </w:rPr>
        <w:t xml:space="preserve">При наличии </w:t>
      </w:r>
      <w:r w:rsidR="00BF6AED" w:rsidRPr="00A3313B">
        <w:rPr>
          <w:rFonts w:ascii="Arial" w:eastAsiaTheme="minorEastAsia" w:hAnsi="Arial" w:cs="Arial"/>
        </w:rPr>
        <w:t xml:space="preserve">у Банка </w:t>
      </w:r>
      <w:r w:rsidRPr="00A3313B">
        <w:rPr>
          <w:rFonts w:ascii="Arial" w:eastAsiaTheme="minorEastAsia" w:hAnsi="Arial" w:cs="Arial"/>
        </w:rPr>
        <w:t xml:space="preserve">технической возможности, </w:t>
      </w:r>
      <w:r w:rsidR="00E315F4" w:rsidRPr="00A3313B">
        <w:rPr>
          <w:rFonts w:ascii="Arial" w:eastAsiaTheme="minorEastAsia" w:hAnsi="Arial" w:cs="Arial"/>
        </w:rPr>
        <w:t xml:space="preserve">Распоряжение также может быть передано Банку в электронной форме в случаях и в порядке, установленных заключенным между Банком и Клиентом Договором </w:t>
      </w:r>
      <w:r w:rsidR="00B979E1" w:rsidRPr="00A3313B">
        <w:rPr>
          <w:rFonts w:ascii="Arial" w:eastAsiaTheme="minorEastAsia" w:hAnsi="Arial" w:cs="Arial"/>
        </w:rPr>
        <w:t>ДБО</w:t>
      </w:r>
      <w:r w:rsidR="00E315F4" w:rsidRPr="00A3313B">
        <w:rPr>
          <w:rFonts w:ascii="Arial" w:eastAsiaTheme="minorEastAsia" w:hAnsi="Arial" w:cs="Arial"/>
        </w:rPr>
        <w:t>.</w:t>
      </w:r>
    </w:p>
    <w:p w:rsidR="009D2653" w:rsidRPr="00A3313B" w:rsidRDefault="001A3F53" w:rsidP="005B110A">
      <w:pPr>
        <w:ind w:firstLine="720"/>
        <w:jc w:val="both"/>
        <w:rPr>
          <w:rFonts w:ascii="Arial" w:hAnsi="Arial" w:cs="Arial"/>
        </w:rPr>
      </w:pPr>
      <w:r w:rsidRPr="00A3313B">
        <w:rPr>
          <w:rFonts w:ascii="Arial" w:hAnsi="Arial" w:cs="Arial"/>
          <w:b/>
        </w:rPr>
        <w:t>1.1</w:t>
      </w:r>
      <w:r w:rsidR="007074B5" w:rsidRPr="00A3313B">
        <w:rPr>
          <w:rFonts w:ascii="Arial" w:hAnsi="Arial" w:cs="Arial"/>
          <w:b/>
        </w:rPr>
        <w:t>2</w:t>
      </w:r>
      <w:r w:rsidRPr="00A3313B">
        <w:rPr>
          <w:rFonts w:ascii="Arial" w:hAnsi="Arial" w:cs="Arial"/>
          <w:b/>
        </w:rPr>
        <w:t>.</w:t>
      </w:r>
      <w:r w:rsidR="00026F37" w:rsidRPr="00A3313B">
        <w:rPr>
          <w:rFonts w:ascii="Arial" w:hAnsi="Arial" w:cs="Arial"/>
          <w:b/>
        </w:rPr>
        <w:t xml:space="preserve"> </w:t>
      </w:r>
      <w:r w:rsidR="009D2653" w:rsidRPr="00A3313B">
        <w:rPr>
          <w:rFonts w:ascii="Arial" w:hAnsi="Arial" w:cs="Arial"/>
          <w:b/>
        </w:rPr>
        <w:t xml:space="preserve">Условия – </w:t>
      </w:r>
      <w:r w:rsidR="009D2653" w:rsidRPr="00A3313B">
        <w:rPr>
          <w:rFonts w:ascii="Arial" w:hAnsi="Arial" w:cs="Arial"/>
        </w:rPr>
        <w:t>настоящие «Условия открытия и совершения</w:t>
      </w:r>
      <w:r w:rsidR="00AE01B2" w:rsidRPr="00A3313B">
        <w:rPr>
          <w:rFonts w:ascii="Arial" w:hAnsi="Arial" w:cs="Arial"/>
        </w:rPr>
        <w:t xml:space="preserve"> </w:t>
      </w:r>
      <w:r w:rsidR="009D2653" w:rsidRPr="00A3313B">
        <w:rPr>
          <w:rFonts w:ascii="Arial" w:hAnsi="Arial" w:cs="Arial"/>
        </w:rPr>
        <w:t>операций по</w:t>
      </w:r>
      <w:r w:rsidR="00786F06" w:rsidRPr="00A3313B">
        <w:rPr>
          <w:rFonts w:ascii="Arial" w:hAnsi="Arial" w:cs="Arial"/>
        </w:rPr>
        <w:t xml:space="preserve"> вкладам в драгоценных металлах</w:t>
      </w:r>
      <w:r w:rsidR="009D2653" w:rsidRPr="00A3313B">
        <w:rPr>
          <w:rFonts w:ascii="Arial" w:hAnsi="Arial" w:cs="Arial"/>
        </w:rPr>
        <w:t>».</w:t>
      </w:r>
    </w:p>
    <w:p w:rsidR="006418B5" w:rsidRPr="00A3313B" w:rsidRDefault="001A3F53" w:rsidP="006418B5">
      <w:pPr>
        <w:ind w:firstLine="720"/>
        <w:jc w:val="both"/>
        <w:rPr>
          <w:rFonts w:ascii="Arial" w:hAnsi="Arial" w:cs="Arial"/>
          <w:bCs/>
        </w:rPr>
      </w:pPr>
      <w:r w:rsidRPr="00A3313B">
        <w:rPr>
          <w:rFonts w:ascii="Arial" w:hAnsi="Arial" w:cs="Arial"/>
          <w:b/>
        </w:rPr>
        <w:t>1.1</w:t>
      </w:r>
      <w:r w:rsidR="007074B5" w:rsidRPr="00A3313B">
        <w:rPr>
          <w:rFonts w:ascii="Arial" w:hAnsi="Arial" w:cs="Arial"/>
          <w:b/>
        </w:rPr>
        <w:t>3</w:t>
      </w:r>
      <w:r w:rsidRPr="00A3313B">
        <w:rPr>
          <w:rFonts w:ascii="Arial" w:hAnsi="Arial" w:cs="Arial"/>
          <w:b/>
        </w:rPr>
        <w:t>.</w:t>
      </w:r>
      <w:r w:rsidR="00026F37" w:rsidRPr="00A3313B">
        <w:rPr>
          <w:rFonts w:ascii="Arial" w:hAnsi="Arial" w:cs="Arial"/>
          <w:b/>
        </w:rPr>
        <w:t xml:space="preserve"> </w:t>
      </w:r>
      <w:proofErr w:type="gramStart"/>
      <w:r w:rsidR="00A16C7A" w:rsidRPr="00A3313B">
        <w:rPr>
          <w:rFonts w:ascii="Arial" w:hAnsi="Arial" w:cs="Arial"/>
          <w:b/>
        </w:rPr>
        <w:t>Условия вкладов в драгоценных металлах (в обезличенном виде)</w:t>
      </w:r>
      <w:r w:rsidR="00026F37" w:rsidRPr="00A3313B">
        <w:rPr>
          <w:rFonts w:ascii="Arial" w:hAnsi="Arial" w:cs="Arial"/>
          <w:b/>
        </w:rPr>
        <w:t xml:space="preserve"> (Условия приема вкладов)</w:t>
      </w:r>
      <w:r w:rsidR="00A16C7A" w:rsidRPr="00A3313B">
        <w:rPr>
          <w:rFonts w:ascii="Arial" w:hAnsi="Arial" w:cs="Arial"/>
          <w:b/>
        </w:rPr>
        <w:t xml:space="preserve"> </w:t>
      </w:r>
      <w:r w:rsidR="00020D9F" w:rsidRPr="00A3313B">
        <w:rPr>
          <w:rFonts w:ascii="Arial" w:hAnsi="Arial" w:cs="Arial"/>
        </w:rPr>
        <w:t>–</w:t>
      </w:r>
      <w:r w:rsidR="00A16C7A" w:rsidRPr="00A3313B">
        <w:rPr>
          <w:rFonts w:ascii="Arial" w:hAnsi="Arial" w:cs="Arial"/>
        </w:rPr>
        <w:t xml:space="preserve"> </w:t>
      </w:r>
      <w:r w:rsidR="00020D9F" w:rsidRPr="00A3313B">
        <w:rPr>
          <w:rFonts w:ascii="Arial" w:hAnsi="Arial" w:cs="Arial"/>
        </w:rPr>
        <w:t xml:space="preserve">утвержденный Банком документ, </w:t>
      </w:r>
      <w:r w:rsidR="006418B5" w:rsidRPr="00A3313B">
        <w:rPr>
          <w:rFonts w:ascii="Arial" w:hAnsi="Arial" w:cs="Arial"/>
        </w:rPr>
        <w:t xml:space="preserve">в котором </w:t>
      </w:r>
      <w:r w:rsidR="00020D9F" w:rsidRPr="00A3313B">
        <w:rPr>
          <w:rFonts w:ascii="Arial" w:hAnsi="Arial" w:cs="Arial"/>
        </w:rPr>
        <w:t xml:space="preserve">определены </w:t>
      </w:r>
      <w:r w:rsidR="00CF019B" w:rsidRPr="00A3313B">
        <w:rPr>
          <w:rFonts w:ascii="Arial" w:hAnsi="Arial" w:cs="Arial"/>
        </w:rPr>
        <w:t xml:space="preserve">условия </w:t>
      </w:r>
      <w:r w:rsidR="00054DA7" w:rsidRPr="00A3313B">
        <w:rPr>
          <w:rFonts w:ascii="Arial" w:hAnsi="Arial" w:cs="Arial"/>
        </w:rPr>
        <w:t xml:space="preserve">приема Банком </w:t>
      </w:r>
      <w:r w:rsidR="006418B5" w:rsidRPr="00A3313B">
        <w:rPr>
          <w:rFonts w:ascii="Arial" w:hAnsi="Arial" w:cs="Arial"/>
        </w:rPr>
        <w:t>срочны</w:t>
      </w:r>
      <w:r w:rsidR="00054DA7" w:rsidRPr="00A3313B">
        <w:rPr>
          <w:rFonts w:ascii="Arial" w:hAnsi="Arial" w:cs="Arial"/>
        </w:rPr>
        <w:t>х</w:t>
      </w:r>
      <w:r w:rsidR="006418B5" w:rsidRPr="00A3313B">
        <w:rPr>
          <w:rFonts w:ascii="Arial" w:hAnsi="Arial" w:cs="Arial"/>
        </w:rPr>
        <w:t xml:space="preserve"> Вклад</w:t>
      </w:r>
      <w:r w:rsidR="00054DA7" w:rsidRPr="00A3313B">
        <w:rPr>
          <w:rFonts w:ascii="Arial" w:hAnsi="Arial" w:cs="Arial"/>
        </w:rPr>
        <w:t>ов</w:t>
      </w:r>
      <w:r w:rsidR="006418B5" w:rsidRPr="00A3313B">
        <w:rPr>
          <w:rFonts w:ascii="Arial" w:hAnsi="Arial" w:cs="Arial"/>
        </w:rPr>
        <w:t xml:space="preserve"> в драгоценных металлах, в том числе</w:t>
      </w:r>
      <w:r w:rsidR="006418B5" w:rsidRPr="00A3313B">
        <w:rPr>
          <w:rFonts w:ascii="Arial" w:hAnsi="Arial" w:cs="Arial"/>
          <w:bCs/>
        </w:rPr>
        <w:t xml:space="preserve"> виды Драгоценных металлов, принимаемых во Вклады, размеры и сроки Вкладов, процентные ставки, возможность пополнения </w:t>
      </w:r>
      <w:r w:rsidR="00D059AF" w:rsidRPr="00A3313B">
        <w:rPr>
          <w:rFonts w:ascii="Arial" w:hAnsi="Arial" w:cs="Arial"/>
          <w:bCs/>
        </w:rPr>
        <w:t xml:space="preserve">Вклада </w:t>
      </w:r>
      <w:r w:rsidR="006418B5" w:rsidRPr="00A3313B">
        <w:rPr>
          <w:rFonts w:ascii="Arial" w:hAnsi="Arial" w:cs="Arial"/>
          <w:bCs/>
        </w:rPr>
        <w:t xml:space="preserve">и </w:t>
      </w:r>
      <w:r w:rsidR="004129EE" w:rsidRPr="00A3313B">
        <w:rPr>
          <w:rFonts w:ascii="Arial" w:hAnsi="Arial" w:cs="Arial"/>
          <w:bCs/>
        </w:rPr>
        <w:t xml:space="preserve">совершения расходных операций, </w:t>
      </w:r>
      <w:r w:rsidR="00D059AF" w:rsidRPr="00A3313B">
        <w:rPr>
          <w:rFonts w:ascii="Arial" w:hAnsi="Arial" w:cs="Arial"/>
          <w:bCs/>
        </w:rPr>
        <w:t xml:space="preserve">периодичность и </w:t>
      </w:r>
      <w:r w:rsidR="00026F37" w:rsidRPr="00A3313B">
        <w:rPr>
          <w:rFonts w:ascii="Arial" w:hAnsi="Arial" w:cs="Arial"/>
          <w:bCs/>
        </w:rPr>
        <w:t>способы</w:t>
      </w:r>
      <w:r w:rsidR="00D059AF" w:rsidRPr="00A3313B">
        <w:rPr>
          <w:rFonts w:ascii="Arial" w:hAnsi="Arial" w:cs="Arial"/>
          <w:bCs/>
        </w:rPr>
        <w:t xml:space="preserve"> </w:t>
      </w:r>
      <w:r w:rsidR="004129EE" w:rsidRPr="00A3313B">
        <w:rPr>
          <w:rFonts w:ascii="Arial" w:hAnsi="Arial" w:cs="Arial"/>
          <w:bCs/>
        </w:rPr>
        <w:t xml:space="preserve">выплаты процентов, условия </w:t>
      </w:r>
      <w:r w:rsidR="003558E8" w:rsidRPr="00A3313B">
        <w:rPr>
          <w:rFonts w:ascii="Arial" w:hAnsi="Arial" w:cs="Arial"/>
          <w:bCs/>
        </w:rPr>
        <w:t>П</w:t>
      </w:r>
      <w:r w:rsidR="004129EE" w:rsidRPr="00A3313B">
        <w:rPr>
          <w:rFonts w:ascii="Arial" w:hAnsi="Arial" w:cs="Arial"/>
          <w:bCs/>
        </w:rPr>
        <w:t>ролонгации и досрочного расторжения Договора, возврата Вклада</w:t>
      </w:r>
      <w:proofErr w:type="gramEnd"/>
      <w:r w:rsidR="004129EE" w:rsidRPr="00A3313B">
        <w:rPr>
          <w:rFonts w:ascii="Arial" w:hAnsi="Arial" w:cs="Arial"/>
          <w:bCs/>
        </w:rPr>
        <w:t>, покупки и продажи Драгоценного металла (конвертации).</w:t>
      </w:r>
      <w:r w:rsidR="00054DA7" w:rsidRPr="00A3313B">
        <w:rPr>
          <w:rFonts w:ascii="Arial" w:hAnsi="Arial" w:cs="Arial"/>
          <w:bCs/>
        </w:rPr>
        <w:t xml:space="preserve"> </w:t>
      </w:r>
    </w:p>
    <w:p w:rsidR="00054DA7" w:rsidRPr="00A3313B" w:rsidRDefault="00054DA7" w:rsidP="006418B5">
      <w:pPr>
        <w:ind w:firstLine="720"/>
        <w:jc w:val="both"/>
        <w:rPr>
          <w:rFonts w:ascii="Arial" w:hAnsi="Arial" w:cs="Arial"/>
          <w:bCs/>
        </w:rPr>
      </w:pPr>
      <w:r w:rsidRPr="00A3313B">
        <w:rPr>
          <w:rFonts w:ascii="Arial" w:hAnsi="Arial" w:cs="Arial"/>
          <w:bCs/>
        </w:rPr>
        <w:t xml:space="preserve">Условия </w:t>
      </w:r>
      <w:r w:rsidR="00306BBA" w:rsidRPr="00A3313B">
        <w:rPr>
          <w:rFonts w:ascii="Arial" w:hAnsi="Arial" w:cs="Arial"/>
          <w:bCs/>
        </w:rPr>
        <w:t>приема вкладов</w:t>
      </w:r>
      <w:r w:rsidRPr="00A3313B">
        <w:rPr>
          <w:rFonts w:ascii="Arial" w:hAnsi="Arial" w:cs="Arial"/>
          <w:bCs/>
        </w:rPr>
        <w:t xml:space="preserve"> устанавливаются и изменяются Банком самостоятельно в целях </w:t>
      </w:r>
      <w:r w:rsidR="006E6686" w:rsidRPr="00A3313B">
        <w:rPr>
          <w:rFonts w:ascii="Arial" w:hAnsi="Arial" w:cs="Arial"/>
          <w:bCs/>
        </w:rPr>
        <w:t xml:space="preserve">составления Заявлений на размещение срочных вкладов по вновь заключаемым Договорам, </w:t>
      </w:r>
      <w:r w:rsidRPr="00A3313B">
        <w:rPr>
          <w:rFonts w:ascii="Arial" w:hAnsi="Arial" w:cs="Arial"/>
          <w:bCs/>
        </w:rPr>
        <w:t xml:space="preserve">и не являются частью </w:t>
      </w:r>
      <w:r w:rsidR="006E6686" w:rsidRPr="00A3313B">
        <w:rPr>
          <w:rFonts w:ascii="Arial" w:hAnsi="Arial" w:cs="Arial"/>
          <w:bCs/>
        </w:rPr>
        <w:t xml:space="preserve">Правил КБО, настоящих Условий и заключенных Договоров. </w:t>
      </w:r>
    </w:p>
    <w:p w:rsidR="00427C5D" w:rsidRPr="00A3313B" w:rsidRDefault="00427C5D" w:rsidP="00655F9E">
      <w:pPr>
        <w:pStyle w:val="1"/>
        <w:jc w:val="center"/>
        <w:rPr>
          <w:rFonts w:ascii="Arial" w:hAnsi="Arial" w:cs="Arial"/>
          <w:b w:val="0"/>
          <w:color w:val="auto"/>
          <w:sz w:val="20"/>
          <w:szCs w:val="20"/>
        </w:rPr>
      </w:pPr>
      <w:bookmarkStart w:id="3" w:name="_Toc458695885"/>
      <w:r w:rsidRPr="00A3313B">
        <w:rPr>
          <w:rFonts w:ascii="Arial" w:hAnsi="Arial" w:cs="Arial"/>
          <w:color w:val="auto"/>
          <w:sz w:val="20"/>
          <w:szCs w:val="20"/>
        </w:rPr>
        <w:lastRenderedPageBreak/>
        <w:t>Раздел 2. ПРЕДМЕТ ДОГОВОРА</w:t>
      </w:r>
      <w:bookmarkEnd w:id="3"/>
    </w:p>
    <w:p w:rsidR="00427C5D" w:rsidRPr="00A3313B" w:rsidRDefault="00427C5D" w:rsidP="004F118B">
      <w:pPr>
        <w:pStyle w:val="3"/>
        <w:jc w:val="left"/>
        <w:rPr>
          <w:rFonts w:cs="Arial"/>
          <w:sz w:val="20"/>
        </w:rPr>
      </w:pPr>
      <w:bookmarkStart w:id="4" w:name="_Toc446511605"/>
    </w:p>
    <w:p w:rsidR="00F90E70" w:rsidRPr="00A3313B" w:rsidRDefault="00427C5D" w:rsidP="00F90E70">
      <w:pPr>
        <w:ind w:firstLine="561"/>
        <w:jc w:val="both"/>
        <w:rPr>
          <w:rFonts w:ascii="Arial" w:hAnsi="Arial" w:cs="Arial"/>
          <w:lang w:eastAsia="en-US"/>
        </w:rPr>
      </w:pPr>
      <w:r w:rsidRPr="00A3313B">
        <w:rPr>
          <w:rFonts w:ascii="Arial" w:hAnsi="Arial" w:cs="Arial"/>
          <w:lang w:eastAsia="en-US"/>
        </w:rPr>
        <w:t>2.1.</w:t>
      </w:r>
      <w:r w:rsidR="002015B8" w:rsidRPr="00A3313B">
        <w:rPr>
          <w:rFonts w:ascii="Arial" w:hAnsi="Arial" w:cs="Arial"/>
          <w:lang w:eastAsia="en-US"/>
        </w:rPr>
        <w:t xml:space="preserve"> Предметом Договора вклада «до востребования» является открытие </w:t>
      </w:r>
      <w:r w:rsidR="00F90E70" w:rsidRPr="00A3313B">
        <w:rPr>
          <w:rFonts w:ascii="Arial" w:hAnsi="Arial" w:cs="Arial"/>
          <w:lang w:eastAsia="en-US"/>
        </w:rPr>
        <w:t>Банк</w:t>
      </w:r>
      <w:r w:rsidR="002015B8" w:rsidRPr="00A3313B">
        <w:rPr>
          <w:rFonts w:ascii="Arial" w:hAnsi="Arial" w:cs="Arial"/>
          <w:lang w:eastAsia="en-US"/>
        </w:rPr>
        <w:t>ом</w:t>
      </w:r>
      <w:r w:rsidR="00F90E70" w:rsidRPr="00A3313B">
        <w:rPr>
          <w:rFonts w:ascii="Arial" w:hAnsi="Arial" w:cs="Arial"/>
          <w:lang w:eastAsia="en-US"/>
        </w:rPr>
        <w:t xml:space="preserve"> Вкладчику </w:t>
      </w:r>
      <w:r w:rsidR="002015B8" w:rsidRPr="00A3313B">
        <w:rPr>
          <w:rFonts w:ascii="Arial" w:hAnsi="Arial" w:cs="Arial"/>
          <w:lang w:eastAsia="en-US"/>
        </w:rPr>
        <w:t xml:space="preserve">на неограниченный </w:t>
      </w:r>
      <w:r w:rsidR="00CA12F4" w:rsidRPr="00A3313B">
        <w:rPr>
          <w:rFonts w:ascii="Arial" w:hAnsi="Arial" w:cs="Arial"/>
          <w:lang w:eastAsia="en-US"/>
        </w:rPr>
        <w:t xml:space="preserve">(неопределенный) </w:t>
      </w:r>
      <w:r w:rsidR="002015B8" w:rsidRPr="00A3313B">
        <w:rPr>
          <w:rFonts w:ascii="Arial" w:hAnsi="Arial" w:cs="Arial"/>
          <w:lang w:eastAsia="en-US"/>
        </w:rPr>
        <w:t xml:space="preserve">срок </w:t>
      </w:r>
      <w:r w:rsidR="00F90E70" w:rsidRPr="00A3313B">
        <w:rPr>
          <w:rFonts w:ascii="Arial" w:hAnsi="Arial" w:cs="Arial"/>
          <w:lang w:eastAsia="en-US"/>
        </w:rPr>
        <w:t>обезличенн</w:t>
      </w:r>
      <w:r w:rsidR="002015B8" w:rsidRPr="00A3313B">
        <w:rPr>
          <w:rFonts w:ascii="Arial" w:hAnsi="Arial" w:cs="Arial"/>
          <w:lang w:eastAsia="en-US"/>
        </w:rPr>
        <w:t>ого</w:t>
      </w:r>
      <w:r w:rsidR="00F90E70" w:rsidRPr="00A3313B">
        <w:rPr>
          <w:rFonts w:ascii="Arial" w:hAnsi="Arial" w:cs="Arial"/>
          <w:lang w:eastAsia="en-US"/>
        </w:rPr>
        <w:t xml:space="preserve"> </w:t>
      </w:r>
      <w:r w:rsidR="002015B8" w:rsidRPr="00A3313B">
        <w:rPr>
          <w:rFonts w:ascii="Arial" w:hAnsi="Arial" w:cs="Arial"/>
          <w:lang w:eastAsia="en-US"/>
        </w:rPr>
        <w:t>М</w:t>
      </w:r>
      <w:r w:rsidR="00F90E70" w:rsidRPr="00A3313B">
        <w:rPr>
          <w:rFonts w:ascii="Arial" w:hAnsi="Arial" w:cs="Arial"/>
          <w:lang w:eastAsia="en-US"/>
        </w:rPr>
        <w:t>еталлическ</w:t>
      </w:r>
      <w:r w:rsidR="002015B8" w:rsidRPr="00A3313B">
        <w:rPr>
          <w:rFonts w:ascii="Arial" w:hAnsi="Arial" w:cs="Arial"/>
          <w:lang w:eastAsia="en-US"/>
        </w:rPr>
        <w:t>ого</w:t>
      </w:r>
      <w:r w:rsidR="00F90E70" w:rsidRPr="00A3313B">
        <w:rPr>
          <w:rFonts w:ascii="Arial" w:hAnsi="Arial" w:cs="Arial"/>
          <w:lang w:eastAsia="en-US"/>
        </w:rPr>
        <w:t xml:space="preserve"> счет</w:t>
      </w:r>
      <w:r w:rsidR="002015B8" w:rsidRPr="00A3313B">
        <w:rPr>
          <w:rFonts w:ascii="Arial" w:hAnsi="Arial" w:cs="Arial"/>
          <w:lang w:eastAsia="en-US"/>
        </w:rPr>
        <w:t>а</w:t>
      </w:r>
      <w:r w:rsidR="00F90E70" w:rsidRPr="00A3313B">
        <w:rPr>
          <w:rFonts w:ascii="Arial" w:hAnsi="Arial" w:cs="Arial"/>
          <w:lang w:eastAsia="en-US"/>
        </w:rPr>
        <w:t xml:space="preserve"> и </w:t>
      </w:r>
      <w:r w:rsidR="002015B8" w:rsidRPr="00A3313B">
        <w:rPr>
          <w:rFonts w:ascii="Arial" w:hAnsi="Arial" w:cs="Arial"/>
          <w:lang w:eastAsia="en-US"/>
        </w:rPr>
        <w:t xml:space="preserve">принятие </w:t>
      </w:r>
      <w:r w:rsidR="00F90E70" w:rsidRPr="00A3313B">
        <w:rPr>
          <w:rFonts w:ascii="Arial" w:hAnsi="Arial" w:cs="Arial"/>
          <w:lang w:eastAsia="en-US"/>
        </w:rPr>
        <w:t xml:space="preserve">от Вкладчика </w:t>
      </w:r>
      <w:r w:rsidR="002015B8" w:rsidRPr="00A3313B">
        <w:rPr>
          <w:rFonts w:ascii="Arial" w:hAnsi="Arial" w:cs="Arial"/>
          <w:lang w:eastAsia="en-US"/>
        </w:rPr>
        <w:t xml:space="preserve">Драгоценного металла </w:t>
      </w:r>
      <w:r w:rsidR="00F90E70" w:rsidRPr="00A3313B">
        <w:rPr>
          <w:rFonts w:ascii="Arial" w:hAnsi="Arial" w:cs="Arial"/>
          <w:lang w:eastAsia="en-US"/>
        </w:rPr>
        <w:t>в обезличенной форме в порядке, предусмотренном</w:t>
      </w:r>
      <w:r w:rsidR="005177A7" w:rsidRPr="00A3313B">
        <w:rPr>
          <w:rFonts w:ascii="Arial" w:hAnsi="Arial" w:cs="Arial"/>
          <w:lang w:eastAsia="en-US"/>
        </w:rPr>
        <w:t xml:space="preserve"> настоящими Условиями и </w:t>
      </w:r>
      <w:r w:rsidR="00604CC8" w:rsidRPr="00A3313B">
        <w:rPr>
          <w:rFonts w:ascii="Arial" w:hAnsi="Arial" w:cs="Arial"/>
          <w:lang w:eastAsia="en-US"/>
        </w:rPr>
        <w:t>Д</w:t>
      </w:r>
      <w:r w:rsidR="005177A7" w:rsidRPr="00A3313B">
        <w:rPr>
          <w:rFonts w:ascii="Arial" w:hAnsi="Arial" w:cs="Arial"/>
          <w:lang w:eastAsia="en-US"/>
        </w:rPr>
        <w:t>оговором. Б</w:t>
      </w:r>
      <w:r w:rsidR="00F90E70" w:rsidRPr="00A3313B">
        <w:rPr>
          <w:rFonts w:ascii="Arial" w:hAnsi="Arial" w:cs="Arial"/>
          <w:lang w:eastAsia="en-US"/>
        </w:rPr>
        <w:t xml:space="preserve">анк обязуется возвратить Вкладчику Вклад на условиях и в порядке, предусмотренном </w:t>
      </w:r>
      <w:r w:rsidR="00604CC8" w:rsidRPr="00A3313B">
        <w:rPr>
          <w:rFonts w:ascii="Arial" w:hAnsi="Arial" w:cs="Arial"/>
          <w:lang w:eastAsia="en-US"/>
        </w:rPr>
        <w:t>Д</w:t>
      </w:r>
      <w:r w:rsidR="00F90E70" w:rsidRPr="00A3313B">
        <w:rPr>
          <w:rFonts w:ascii="Arial" w:hAnsi="Arial" w:cs="Arial"/>
          <w:lang w:eastAsia="en-US"/>
        </w:rPr>
        <w:t>оговором.</w:t>
      </w:r>
    </w:p>
    <w:p w:rsidR="002015B8" w:rsidRPr="00A3313B" w:rsidRDefault="00604CC8" w:rsidP="002015B8">
      <w:pPr>
        <w:ind w:firstLine="561"/>
        <w:jc w:val="both"/>
        <w:rPr>
          <w:rFonts w:ascii="Arial" w:hAnsi="Arial" w:cs="Arial"/>
          <w:lang w:eastAsia="en-US"/>
        </w:rPr>
      </w:pPr>
      <w:r w:rsidRPr="00A3313B">
        <w:rPr>
          <w:rFonts w:ascii="Arial" w:hAnsi="Arial" w:cs="Arial"/>
          <w:lang w:eastAsia="en-US"/>
        </w:rPr>
        <w:t>2</w:t>
      </w:r>
      <w:r w:rsidR="002015B8" w:rsidRPr="00A3313B">
        <w:rPr>
          <w:rFonts w:ascii="Arial" w:hAnsi="Arial" w:cs="Arial"/>
          <w:lang w:eastAsia="en-US"/>
        </w:rPr>
        <w:t>.</w:t>
      </w:r>
      <w:r w:rsidRPr="00A3313B">
        <w:rPr>
          <w:rFonts w:ascii="Arial" w:hAnsi="Arial" w:cs="Arial"/>
          <w:lang w:eastAsia="en-US"/>
        </w:rPr>
        <w:t>2</w:t>
      </w:r>
      <w:r w:rsidR="002015B8" w:rsidRPr="00A3313B">
        <w:rPr>
          <w:rFonts w:ascii="Arial" w:hAnsi="Arial" w:cs="Arial"/>
          <w:lang w:eastAsia="en-US"/>
        </w:rPr>
        <w:t xml:space="preserve">. </w:t>
      </w:r>
      <w:r w:rsidRPr="00A3313B">
        <w:rPr>
          <w:rFonts w:ascii="Arial" w:hAnsi="Arial" w:cs="Arial"/>
          <w:lang w:eastAsia="en-US"/>
        </w:rPr>
        <w:t xml:space="preserve">Предметом Договора срочного вклада является открытие </w:t>
      </w:r>
      <w:r w:rsidR="002015B8" w:rsidRPr="00A3313B">
        <w:rPr>
          <w:rFonts w:ascii="Arial" w:hAnsi="Arial" w:cs="Arial"/>
          <w:lang w:eastAsia="en-US"/>
        </w:rPr>
        <w:t>Банк</w:t>
      </w:r>
      <w:r w:rsidRPr="00A3313B">
        <w:rPr>
          <w:rFonts w:ascii="Arial" w:hAnsi="Arial" w:cs="Arial"/>
          <w:lang w:eastAsia="en-US"/>
        </w:rPr>
        <w:t>ом</w:t>
      </w:r>
      <w:r w:rsidR="002015B8" w:rsidRPr="00A3313B">
        <w:rPr>
          <w:rFonts w:ascii="Arial" w:hAnsi="Arial" w:cs="Arial"/>
          <w:lang w:eastAsia="en-US"/>
        </w:rPr>
        <w:t xml:space="preserve"> Вкладчику обезличенн</w:t>
      </w:r>
      <w:r w:rsidRPr="00A3313B">
        <w:rPr>
          <w:rFonts w:ascii="Arial" w:hAnsi="Arial" w:cs="Arial"/>
          <w:lang w:eastAsia="en-US"/>
        </w:rPr>
        <w:t>ого</w:t>
      </w:r>
      <w:r w:rsidR="002015B8" w:rsidRPr="00A3313B">
        <w:rPr>
          <w:rFonts w:ascii="Arial" w:hAnsi="Arial" w:cs="Arial"/>
          <w:lang w:eastAsia="en-US"/>
        </w:rPr>
        <w:t xml:space="preserve"> </w:t>
      </w:r>
      <w:r w:rsidRPr="00A3313B">
        <w:rPr>
          <w:rFonts w:ascii="Arial" w:hAnsi="Arial" w:cs="Arial"/>
          <w:lang w:eastAsia="en-US"/>
        </w:rPr>
        <w:t>М</w:t>
      </w:r>
      <w:r w:rsidR="002015B8" w:rsidRPr="00A3313B">
        <w:rPr>
          <w:rFonts w:ascii="Arial" w:hAnsi="Arial" w:cs="Arial"/>
          <w:lang w:eastAsia="en-US"/>
        </w:rPr>
        <w:t>еталлическ</w:t>
      </w:r>
      <w:r w:rsidRPr="00A3313B">
        <w:rPr>
          <w:rFonts w:ascii="Arial" w:hAnsi="Arial" w:cs="Arial"/>
          <w:lang w:eastAsia="en-US"/>
        </w:rPr>
        <w:t>ого</w:t>
      </w:r>
      <w:r w:rsidR="002015B8" w:rsidRPr="00A3313B">
        <w:rPr>
          <w:rFonts w:ascii="Arial" w:hAnsi="Arial" w:cs="Arial"/>
          <w:lang w:eastAsia="en-US"/>
        </w:rPr>
        <w:t xml:space="preserve"> счет</w:t>
      </w:r>
      <w:r w:rsidRPr="00A3313B">
        <w:rPr>
          <w:rFonts w:ascii="Arial" w:hAnsi="Arial" w:cs="Arial"/>
          <w:lang w:eastAsia="en-US"/>
        </w:rPr>
        <w:t>а</w:t>
      </w:r>
      <w:r w:rsidR="002015B8" w:rsidRPr="00A3313B">
        <w:rPr>
          <w:rFonts w:ascii="Arial" w:hAnsi="Arial" w:cs="Arial"/>
          <w:lang w:eastAsia="en-US"/>
        </w:rPr>
        <w:t xml:space="preserve"> и </w:t>
      </w:r>
      <w:r w:rsidRPr="00A3313B">
        <w:rPr>
          <w:rFonts w:ascii="Arial" w:hAnsi="Arial" w:cs="Arial"/>
          <w:lang w:eastAsia="en-US"/>
        </w:rPr>
        <w:t xml:space="preserve">принятие </w:t>
      </w:r>
      <w:r w:rsidR="002015B8" w:rsidRPr="00A3313B">
        <w:rPr>
          <w:rFonts w:ascii="Arial" w:hAnsi="Arial" w:cs="Arial"/>
          <w:lang w:eastAsia="en-US"/>
        </w:rPr>
        <w:t xml:space="preserve">от Вкладчика </w:t>
      </w:r>
      <w:r w:rsidRPr="00A3313B">
        <w:rPr>
          <w:rFonts w:ascii="Arial" w:hAnsi="Arial" w:cs="Arial"/>
          <w:lang w:eastAsia="en-US"/>
        </w:rPr>
        <w:t xml:space="preserve">на определенный Договором срок Драгоценного металла </w:t>
      </w:r>
      <w:r w:rsidR="002015B8" w:rsidRPr="00A3313B">
        <w:rPr>
          <w:rFonts w:ascii="Arial" w:hAnsi="Arial" w:cs="Arial"/>
          <w:lang w:eastAsia="en-US"/>
        </w:rPr>
        <w:t>в обезличенной форме в порядке</w:t>
      </w:r>
      <w:r w:rsidR="004D0CA5" w:rsidRPr="00A3313B">
        <w:rPr>
          <w:rFonts w:ascii="Arial" w:hAnsi="Arial" w:cs="Arial"/>
          <w:lang w:eastAsia="en-US"/>
        </w:rPr>
        <w:t xml:space="preserve"> и на условиях</w:t>
      </w:r>
      <w:r w:rsidR="002015B8" w:rsidRPr="00A3313B">
        <w:rPr>
          <w:rFonts w:ascii="Arial" w:hAnsi="Arial" w:cs="Arial"/>
          <w:lang w:eastAsia="en-US"/>
        </w:rPr>
        <w:t>, предусмотренн</w:t>
      </w:r>
      <w:r w:rsidR="004D0CA5" w:rsidRPr="00A3313B">
        <w:rPr>
          <w:rFonts w:ascii="Arial" w:hAnsi="Arial" w:cs="Arial"/>
          <w:lang w:eastAsia="en-US"/>
        </w:rPr>
        <w:t>ых</w:t>
      </w:r>
      <w:r w:rsidRPr="00A3313B">
        <w:rPr>
          <w:rFonts w:ascii="Arial" w:hAnsi="Arial" w:cs="Arial"/>
          <w:lang w:eastAsia="en-US"/>
        </w:rPr>
        <w:t xml:space="preserve"> настоящими Условиями и </w:t>
      </w:r>
      <w:r w:rsidR="00CD68FE" w:rsidRPr="00A3313B">
        <w:rPr>
          <w:rFonts w:ascii="Arial" w:hAnsi="Arial" w:cs="Arial"/>
          <w:lang w:eastAsia="en-US"/>
        </w:rPr>
        <w:t>Д</w:t>
      </w:r>
      <w:r w:rsidRPr="00A3313B">
        <w:rPr>
          <w:rFonts w:ascii="Arial" w:hAnsi="Arial" w:cs="Arial"/>
          <w:lang w:eastAsia="en-US"/>
        </w:rPr>
        <w:t>оговором</w:t>
      </w:r>
      <w:r w:rsidR="002015B8" w:rsidRPr="00A3313B">
        <w:rPr>
          <w:rFonts w:ascii="Arial" w:hAnsi="Arial" w:cs="Arial"/>
          <w:lang w:eastAsia="en-US"/>
        </w:rPr>
        <w:t>. Банк обязуется возвратить Вкладчику Вклад и выплатить начисленные проценты на него на условиях и в порядке, предусмотренном Договором.</w:t>
      </w:r>
    </w:p>
    <w:p w:rsidR="00BB4334" w:rsidRPr="00A3313B" w:rsidRDefault="00BB4334" w:rsidP="00427C5D">
      <w:pPr>
        <w:ind w:firstLine="561"/>
        <w:jc w:val="both"/>
        <w:rPr>
          <w:rFonts w:ascii="Arial" w:hAnsi="Arial" w:cs="Arial"/>
        </w:rPr>
      </w:pPr>
    </w:p>
    <w:p w:rsidR="003B2D72" w:rsidRPr="00A3313B" w:rsidRDefault="003B2D72" w:rsidP="00655F9E">
      <w:pPr>
        <w:pStyle w:val="1"/>
        <w:jc w:val="center"/>
        <w:rPr>
          <w:rFonts w:ascii="Arial" w:hAnsi="Arial" w:cs="Arial"/>
          <w:b w:val="0"/>
          <w:color w:val="auto"/>
          <w:sz w:val="20"/>
          <w:szCs w:val="20"/>
        </w:rPr>
      </w:pPr>
      <w:bookmarkStart w:id="5" w:name="_Toc458695886"/>
      <w:r w:rsidRPr="00A3313B">
        <w:rPr>
          <w:rFonts w:ascii="Arial" w:hAnsi="Arial" w:cs="Arial"/>
          <w:color w:val="auto"/>
          <w:sz w:val="20"/>
          <w:szCs w:val="20"/>
        </w:rPr>
        <w:t xml:space="preserve">Раздел 3. ЗАКЛЮЧЕНИЕ ДОГОВОРА И ОТКРЫТИЕ </w:t>
      </w:r>
      <w:r w:rsidR="003237D0" w:rsidRPr="00A3313B">
        <w:rPr>
          <w:rFonts w:ascii="Arial" w:hAnsi="Arial" w:cs="Arial"/>
          <w:color w:val="auto"/>
          <w:sz w:val="20"/>
          <w:szCs w:val="20"/>
        </w:rPr>
        <w:t xml:space="preserve">МЕТАЛЛИЧЕСКОГО </w:t>
      </w:r>
      <w:r w:rsidRPr="00A3313B">
        <w:rPr>
          <w:rFonts w:ascii="Arial" w:hAnsi="Arial" w:cs="Arial"/>
          <w:color w:val="auto"/>
          <w:sz w:val="20"/>
          <w:szCs w:val="20"/>
        </w:rPr>
        <w:t>СЧЕТА</w:t>
      </w:r>
      <w:bookmarkEnd w:id="5"/>
    </w:p>
    <w:p w:rsidR="003B2D72" w:rsidRPr="00A3313B" w:rsidRDefault="003B2D72" w:rsidP="00427C5D">
      <w:pPr>
        <w:ind w:firstLine="561"/>
        <w:jc w:val="both"/>
        <w:rPr>
          <w:rFonts w:ascii="Arial" w:hAnsi="Arial" w:cs="Arial"/>
        </w:rPr>
      </w:pPr>
    </w:p>
    <w:p w:rsidR="00E41B3E" w:rsidRPr="00A3313B" w:rsidRDefault="00E41B3E" w:rsidP="003B2D72">
      <w:pPr>
        <w:ind w:firstLine="561"/>
        <w:jc w:val="both"/>
        <w:rPr>
          <w:rFonts w:ascii="Arial" w:hAnsi="Arial" w:cs="Arial"/>
        </w:rPr>
      </w:pPr>
      <w:r w:rsidRPr="00A3313B">
        <w:rPr>
          <w:rFonts w:ascii="Arial" w:hAnsi="Arial" w:cs="Arial"/>
        </w:rPr>
        <w:t>3.1. Договор</w:t>
      </w:r>
      <w:r w:rsidR="005F68B1" w:rsidRPr="00A3313B">
        <w:rPr>
          <w:rFonts w:ascii="Arial" w:hAnsi="Arial" w:cs="Arial"/>
        </w:rPr>
        <w:t>ы</w:t>
      </w:r>
      <w:r w:rsidRPr="00A3313B">
        <w:rPr>
          <w:rFonts w:ascii="Arial" w:hAnsi="Arial" w:cs="Arial"/>
        </w:rPr>
        <w:t xml:space="preserve"> </w:t>
      </w:r>
      <w:r w:rsidR="005F68B1" w:rsidRPr="00A3313B">
        <w:rPr>
          <w:rFonts w:ascii="Arial" w:hAnsi="Arial" w:cs="Arial"/>
        </w:rPr>
        <w:t xml:space="preserve">в </w:t>
      </w:r>
      <w:r w:rsidR="00891FC1" w:rsidRPr="00A3313B">
        <w:rPr>
          <w:rFonts w:ascii="Arial" w:hAnsi="Arial" w:cs="Arial"/>
        </w:rPr>
        <w:t xml:space="preserve">соответствии с настоящими Условиями </w:t>
      </w:r>
      <w:r w:rsidRPr="00A3313B">
        <w:rPr>
          <w:rFonts w:ascii="Arial" w:hAnsi="Arial" w:cs="Arial"/>
        </w:rPr>
        <w:t>заключа</w:t>
      </w:r>
      <w:r w:rsidR="005F68B1" w:rsidRPr="00A3313B">
        <w:rPr>
          <w:rFonts w:ascii="Arial" w:hAnsi="Arial" w:cs="Arial"/>
        </w:rPr>
        <w:t>ю</w:t>
      </w:r>
      <w:r w:rsidRPr="00A3313B">
        <w:rPr>
          <w:rFonts w:ascii="Arial" w:hAnsi="Arial" w:cs="Arial"/>
        </w:rPr>
        <w:t>тся на основании заключенного Сторонами Д</w:t>
      </w:r>
      <w:r w:rsidR="00ED717E" w:rsidRPr="00A3313B">
        <w:rPr>
          <w:rFonts w:ascii="Arial" w:hAnsi="Arial" w:cs="Arial"/>
        </w:rPr>
        <w:t>КО</w:t>
      </w:r>
      <w:r w:rsidRPr="00A3313B">
        <w:rPr>
          <w:rFonts w:ascii="Arial" w:hAnsi="Arial" w:cs="Arial"/>
        </w:rPr>
        <w:t>.</w:t>
      </w:r>
    </w:p>
    <w:p w:rsidR="006072D1" w:rsidRPr="00A3313B" w:rsidRDefault="003B2D72" w:rsidP="003B2D72">
      <w:pPr>
        <w:ind w:firstLine="561"/>
        <w:jc w:val="both"/>
        <w:rPr>
          <w:rFonts w:ascii="Arial" w:hAnsi="Arial" w:cs="Arial"/>
        </w:rPr>
      </w:pPr>
      <w:r w:rsidRPr="00A3313B">
        <w:rPr>
          <w:rFonts w:ascii="Arial" w:hAnsi="Arial" w:cs="Arial"/>
        </w:rPr>
        <w:t>3.</w:t>
      </w:r>
      <w:r w:rsidR="00827BC7" w:rsidRPr="00A3313B">
        <w:rPr>
          <w:rFonts w:ascii="Arial" w:hAnsi="Arial" w:cs="Arial"/>
        </w:rPr>
        <w:t>2</w:t>
      </w:r>
      <w:r w:rsidRPr="00A3313B">
        <w:rPr>
          <w:rFonts w:ascii="Arial" w:hAnsi="Arial" w:cs="Arial"/>
        </w:rPr>
        <w:t xml:space="preserve">. Для заключения Договора </w:t>
      </w:r>
      <w:r w:rsidR="00E41B3E" w:rsidRPr="00A3313B">
        <w:rPr>
          <w:rFonts w:ascii="Arial" w:hAnsi="Arial" w:cs="Arial"/>
        </w:rPr>
        <w:t xml:space="preserve">и </w:t>
      </w:r>
      <w:r w:rsidRPr="00A3313B">
        <w:rPr>
          <w:rFonts w:ascii="Arial" w:hAnsi="Arial" w:cs="Arial"/>
        </w:rPr>
        <w:t xml:space="preserve">открытия </w:t>
      </w:r>
      <w:r w:rsidR="005F68B1" w:rsidRPr="00A3313B">
        <w:rPr>
          <w:rFonts w:ascii="Arial" w:hAnsi="Arial" w:cs="Arial"/>
        </w:rPr>
        <w:t>Металлического с</w:t>
      </w:r>
      <w:r w:rsidRPr="00A3313B">
        <w:rPr>
          <w:rFonts w:ascii="Arial" w:hAnsi="Arial" w:cs="Arial"/>
        </w:rPr>
        <w:t xml:space="preserve">чета Клиент представляет в Банк </w:t>
      </w:r>
      <w:r w:rsidR="005F68B1" w:rsidRPr="00A3313B">
        <w:rPr>
          <w:rFonts w:ascii="Arial" w:hAnsi="Arial" w:cs="Arial"/>
          <w:bCs/>
        </w:rPr>
        <w:t>Заявление на размещение вклада «до востребования»</w:t>
      </w:r>
      <w:r w:rsidR="005F68B1" w:rsidRPr="00A3313B">
        <w:rPr>
          <w:rFonts w:ascii="Arial" w:hAnsi="Arial" w:cs="Arial"/>
        </w:rPr>
        <w:t xml:space="preserve"> либо </w:t>
      </w:r>
      <w:r w:rsidR="005F68B1" w:rsidRPr="00A3313B">
        <w:rPr>
          <w:rFonts w:ascii="Arial" w:hAnsi="Arial" w:cs="Arial"/>
          <w:bCs/>
        </w:rPr>
        <w:t xml:space="preserve">Заявление на размещение срочного вклада </w:t>
      </w:r>
      <w:r w:rsidR="005F68B1" w:rsidRPr="00A3313B">
        <w:rPr>
          <w:rFonts w:ascii="Arial" w:hAnsi="Arial" w:cs="Arial"/>
        </w:rPr>
        <w:t xml:space="preserve">по форме Приложения № </w:t>
      </w:r>
      <w:r w:rsidR="006C648D" w:rsidRPr="00A3313B">
        <w:rPr>
          <w:rFonts w:ascii="Arial" w:hAnsi="Arial" w:cs="Arial"/>
        </w:rPr>
        <w:t>1</w:t>
      </w:r>
      <w:r w:rsidR="005F68B1" w:rsidRPr="00A3313B">
        <w:rPr>
          <w:rFonts w:ascii="Arial" w:hAnsi="Arial" w:cs="Arial"/>
        </w:rPr>
        <w:t xml:space="preserve"> к настоящим Условиям</w:t>
      </w:r>
      <w:r w:rsidR="006072D1" w:rsidRPr="00A3313B">
        <w:rPr>
          <w:rFonts w:ascii="Arial" w:hAnsi="Arial" w:cs="Arial"/>
        </w:rPr>
        <w:t>.</w:t>
      </w:r>
      <w:r w:rsidR="00FA1405" w:rsidRPr="00A3313B">
        <w:rPr>
          <w:rFonts w:ascii="Arial" w:hAnsi="Arial" w:cs="Arial"/>
        </w:rPr>
        <w:t xml:space="preserve"> Составление и подписание вышеуказанных Заявлений производится в </w:t>
      </w:r>
      <w:r w:rsidR="00ED717E" w:rsidRPr="00A3313B">
        <w:rPr>
          <w:rFonts w:ascii="Arial" w:hAnsi="Arial" w:cs="Arial"/>
        </w:rPr>
        <w:t>П</w:t>
      </w:r>
      <w:r w:rsidR="00FA1405" w:rsidRPr="00A3313B">
        <w:rPr>
          <w:rFonts w:ascii="Arial" w:hAnsi="Arial" w:cs="Arial"/>
        </w:rPr>
        <w:t>одразделении Банка.</w:t>
      </w:r>
    </w:p>
    <w:p w:rsidR="00487E87" w:rsidRPr="00A3313B" w:rsidRDefault="00487E87" w:rsidP="00487E87">
      <w:pPr>
        <w:ind w:firstLine="561"/>
        <w:jc w:val="both"/>
        <w:rPr>
          <w:rFonts w:ascii="Arial" w:hAnsi="Arial" w:cs="Arial"/>
        </w:rPr>
      </w:pPr>
      <w:r w:rsidRPr="00A3313B">
        <w:rPr>
          <w:rFonts w:ascii="Arial" w:hAnsi="Arial" w:cs="Arial"/>
        </w:rPr>
        <w:t xml:space="preserve">Заявление на размещение срочного вклада должно содержать условия, соответствующие действующим на дату его составления Условиям вкладов в драгоценных металлах (в обезличенном виде). </w:t>
      </w:r>
    </w:p>
    <w:p w:rsidR="003B2D72" w:rsidRPr="00A3313B" w:rsidRDefault="00487E87" w:rsidP="003B2D72">
      <w:pPr>
        <w:ind w:firstLine="561"/>
        <w:jc w:val="both"/>
        <w:rPr>
          <w:rFonts w:ascii="Arial" w:hAnsi="Arial" w:cs="Arial"/>
        </w:rPr>
      </w:pPr>
      <w:r w:rsidRPr="00A3313B">
        <w:rPr>
          <w:rFonts w:ascii="Arial" w:hAnsi="Arial" w:cs="Arial"/>
        </w:rPr>
        <w:t xml:space="preserve">3.3. </w:t>
      </w:r>
      <w:r w:rsidR="006072D1" w:rsidRPr="00A3313B">
        <w:rPr>
          <w:rFonts w:ascii="Arial" w:hAnsi="Arial" w:cs="Arial"/>
        </w:rPr>
        <w:t xml:space="preserve">При </w:t>
      </w:r>
      <w:r w:rsidR="00CA12F4" w:rsidRPr="00A3313B">
        <w:rPr>
          <w:rFonts w:ascii="Arial" w:hAnsi="Arial" w:cs="Arial"/>
        </w:rPr>
        <w:t xml:space="preserve">наличии </w:t>
      </w:r>
      <w:proofErr w:type="gramStart"/>
      <w:r w:rsidR="006072D1" w:rsidRPr="00A3313B">
        <w:rPr>
          <w:rFonts w:ascii="Arial" w:hAnsi="Arial" w:cs="Arial"/>
        </w:rPr>
        <w:t>утвержде</w:t>
      </w:r>
      <w:r w:rsidR="00CA12F4" w:rsidRPr="00A3313B">
        <w:rPr>
          <w:rFonts w:ascii="Arial" w:hAnsi="Arial" w:cs="Arial"/>
        </w:rPr>
        <w:t>нного</w:t>
      </w:r>
      <w:proofErr w:type="gramEnd"/>
      <w:r w:rsidR="006072D1" w:rsidRPr="00A3313B">
        <w:rPr>
          <w:rFonts w:ascii="Arial" w:hAnsi="Arial" w:cs="Arial"/>
        </w:rPr>
        <w:t xml:space="preserve"> Банком в соответствии с п.2.</w:t>
      </w:r>
      <w:r w:rsidR="00ED717E" w:rsidRPr="00A3313B">
        <w:rPr>
          <w:rFonts w:ascii="Arial" w:hAnsi="Arial" w:cs="Arial"/>
        </w:rPr>
        <w:t>4</w:t>
      </w:r>
      <w:r w:rsidR="006072D1" w:rsidRPr="00A3313B">
        <w:rPr>
          <w:rFonts w:ascii="Arial" w:hAnsi="Arial" w:cs="Arial"/>
        </w:rPr>
        <w:t>. Правил КБО перечня документов, необходимых для заключения Договора</w:t>
      </w:r>
      <w:r w:rsidR="00436113" w:rsidRPr="00A3313B">
        <w:rPr>
          <w:rFonts w:ascii="Arial" w:hAnsi="Arial" w:cs="Arial"/>
        </w:rPr>
        <w:t xml:space="preserve"> и открытия Металлического счета</w:t>
      </w:r>
      <w:r w:rsidR="005F68B1" w:rsidRPr="00A3313B">
        <w:rPr>
          <w:rFonts w:ascii="Arial" w:hAnsi="Arial" w:cs="Arial"/>
        </w:rPr>
        <w:t xml:space="preserve">, </w:t>
      </w:r>
      <w:r w:rsidR="006072D1" w:rsidRPr="00A3313B">
        <w:rPr>
          <w:rFonts w:ascii="Arial" w:hAnsi="Arial" w:cs="Arial"/>
        </w:rPr>
        <w:t xml:space="preserve">Клиент должен одновременно с </w:t>
      </w:r>
      <w:r w:rsidRPr="00A3313B">
        <w:rPr>
          <w:rFonts w:ascii="Arial" w:hAnsi="Arial" w:cs="Arial"/>
        </w:rPr>
        <w:t xml:space="preserve">Заявлением на размещение вклада </w:t>
      </w:r>
      <w:r w:rsidR="006072D1" w:rsidRPr="00A3313B">
        <w:rPr>
          <w:rFonts w:ascii="Arial" w:hAnsi="Arial" w:cs="Arial"/>
        </w:rPr>
        <w:t xml:space="preserve">предоставить </w:t>
      </w:r>
      <w:r w:rsidR="00436113" w:rsidRPr="00A3313B">
        <w:rPr>
          <w:rFonts w:ascii="Arial" w:hAnsi="Arial" w:cs="Arial"/>
        </w:rPr>
        <w:t xml:space="preserve">Банку соответствующий </w:t>
      </w:r>
      <w:r w:rsidR="003B2D72" w:rsidRPr="00A3313B">
        <w:rPr>
          <w:rFonts w:ascii="Arial" w:hAnsi="Arial" w:cs="Arial"/>
        </w:rPr>
        <w:t>комплект документ</w:t>
      </w:r>
      <w:r w:rsidR="00E41B3E" w:rsidRPr="00A3313B">
        <w:rPr>
          <w:rFonts w:ascii="Arial" w:hAnsi="Arial" w:cs="Arial"/>
        </w:rPr>
        <w:t>ов.</w:t>
      </w:r>
    </w:p>
    <w:p w:rsidR="00054DA7" w:rsidRPr="00A3313B" w:rsidRDefault="00487E87" w:rsidP="00054DA7">
      <w:pPr>
        <w:ind w:firstLine="561"/>
        <w:jc w:val="both"/>
        <w:rPr>
          <w:rFonts w:ascii="Arial" w:hAnsi="Arial" w:cs="Arial"/>
        </w:rPr>
      </w:pPr>
      <w:r w:rsidRPr="00A3313B">
        <w:rPr>
          <w:rFonts w:ascii="Arial" w:hAnsi="Arial" w:cs="Arial"/>
        </w:rPr>
        <w:t xml:space="preserve">3.4. </w:t>
      </w:r>
      <w:r w:rsidR="000324A1" w:rsidRPr="00A3313B">
        <w:rPr>
          <w:rFonts w:ascii="Arial" w:hAnsi="Arial" w:cs="Arial"/>
        </w:rPr>
        <w:t>Заключение Договора производится путем акцепта Банком Заявления на размещение вклада в порядке, установленном Разделом 5 Правил КБО</w:t>
      </w:r>
      <w:r w:rsidR="00C4075F" w:rsidRPr="00A3313B">
        <w:rPr>
          <w:rFonts w:ascii="Arial" w:hAnsi="Arial" w:cs="Arial"/>
        </w:rPr>
        <w:t xml:space="preserve">. В день заключения Договора </w:t>
      </w:r>
      <w:r w:rsidR="000324A1" w:rsidRPr="00A3313B">
        <w:rPr>
          <w:rFonts w:ascii="Arial" w:hAnsi="Arial" w:cs="Arial"/>
        </w:rPr>
        <w:t>Вкладчик</w:t>
      </w:r>
      <w:r w:rsidR="00C4075F" w:rsidRPr="00A3313B">
        <w:rPr>
          <w:rFonts w:ascii="Arial" w:hAnsi="Arial" w:cs="Arial"/>
        </w:rPr>
        <w:t xml:space="preserve"> </w:t>
      </w:r>
      <w:r w:rsidR="00295390" w:rsidRPr="00A3313B">
        <w:rPr>
          <w:rFonts w:ascii="Arial" w:hAnsi="Arial" w:cs="Arial"/>
        </w:rPr>
        <w:t xml:space="preserve">(Вноситель) </w:t>
      </w:r>
      <w:r w:rsidR="00C4075F" w:rsidRPr="00A3313B">
        <w:rPr>
          <w:rFonts w:ascii="Arial" w:hAnsi="Arial" w:cs="Arial"/>
        </w:rPr>
        <w:t xml:space="preserve">должен внести </w:t>
      </w:r>
      <w:r w:rsidR="001E5EC9" w:rsidRPr="00A3313B">
        <w:rPr>
          <w:rFonts w:ascii="Arial" w:hAnsi="Arial" w:cs="Arial"/>
        </w:rPr>
        <w:t>на Металлический счет Драгоценн</w:t>
      </w:r>
      <w:r w:rsidR="00C4075F" w:rsidRPr="00A3313B">
        <w:rPr>
          <w:rFonts w:ascii="Arial" w:hAnsi="Arial" w:cs="Arial"/>
        </w:rPr>
        <w:t>ый</w:t>
      </w:r>
      <w:r w:rsidR="001E5EC9" w:rsidRPr="00A3313B">
        <w:rPr>
          <w:rFonts w:ascii="Arial" w:hAnsi="Arial" w:cs="Arial"/>
        </w:rPr>
        <w:t xml:space="preserve"> металл в количестве, указанном в акцептованном Банком Заявлении</w:t>
      </w:r>
      <w:r w:rsidR="000324A1" w:rsidRPr="00A3313B">
        <w:rPr>
          <w:rFonts w:ascii="Arial" w:hAnsi="Arial" w:cs="Arial"/>
        </w:rPr>
        <w:t xml:space="preserve"> на размещение вклада</w:t>
      </w:r>
      <w:r w:rsidR="00C4075F" w:rsidRPr="00A3313B">
        <w:rPr>
          <w:rFonts w:ascii="Arial" w:hAnsi="Arial" w:cs="Arial"/>
        </w:rPr>
        <w:t>.</w:t>
      </w:r>
      <w:r w:rsidR="001E5EC9" w:rsidRPr="00A3313B">
        <w:rPr>
          <w:rFonts w:ascii="Arial" w:hAnsi="Arial" w:cs="Arial"/>
        </w:rPr>
        <w:t xml:space="preserve"> </w:t>
      </w:r>
    </w:p>
    <w:p w:rsidR="00D134EB" w:rsidRPr="00A3313B" w:rsidRDefault="00D134EB" w:rsidP="00D134EB">
      <w:pPr>
        <w:ind w:firstLine="561"/>
        <w:jc w:val="both"/>
        <w:rPr>
          <w:rFonts w:ascii="Arial" w:hAnsi="Arial" w:cs="Arial"/>
        </w:rPr>
      </w:pPr>
      <w:r w:rsidRPr="00A3313B">
        <w:rPr>
          <w:rFonts w:ascii="Arial" w:hAnsi="Arial" w:cs="Arial"/>
        </w:rPr>
        <w:t xml:space="preserve">3.5. Для заключения Договора Клиент должен лично обратиться в Подразделение Банка и в присутствии работника Банка, уполномоченного на заключение договора, собственноручно подписать Заявление </w:t>
      </w:r>
      <w:r w:rsidR="00433B70" w:rsidRPr="00A3313B">
        <w:rPr>
          <w:rFonts w:ascii="Arial" w:hAnsi="Arial" w:cs="Arial"/>
        </w:rPr>
        <w:t xml:space="preserve">на </w:t>
      </w:r>
      <w:r w:rsidRPr="00A3313B">
        <w:rPr>
          <w:rFonts w:ascii="Arial" w:hAnsi="Arial" w:cs="Arial"/>
        </w:rPr>
        <w:t>размещени</w:t>
      </w:r>
      <w:r w:rsidR="00433B70" w:rsidRPr="00A3313B">
        <w:rPr>
          <w:rFonts w:ascii="Arial" w:hAnsi="Arial" w:cs="Arial"/>
        </w:rPr>
        <w:t>е</w:t>
      </w:r>
      <w:r w:rsidRPr="00A3313B">
        <w:rPr>
          <w:rFonts w:ascii="Arial" w:hAnsi="Arial" w:cs="Arial"/>
        </w:rPr>
        <w:t xml:space="preserve"> вклада в двух экземплярах. </w:t>
      </w:r>
    </w:p>
    <w:p w:rsidR="00D134EB" w:rsidRPr="00A3313B" w:rsidRDefault="00D134EB" w:rsidP="00D134EB">
      <w:pPr>
        <w:ind w:firstLine="561"/>
        <w:jc w:val="both"/>
        <w:rPr>
          <w:rFonts w:ascii="Arial" w:hAnsi="Arial" w:cs="Arial"/>
        </w:rPr>
      </w:pPr>
      <w:r w:rsidRPr="00A3313B">
        <w:rPr>
          <w:rFonts w:ascii="Arial" w:hAnsi="Arial" w:cs="Arial"/>
        </w:rPr>
        <w:t xml:space="preserve">При наличии технической возможности Договор может быть заключен путем подачи Клиентом Заявления </w:t>
      </w:r>
      <w:r w:rsidR="00ED717E" w:rsidRPr="00A3313B">
        <w:rPr>
          <w:rFonts w:ascii="Arial" w:hAnsi="Arial" w:cs="Arial"/>
        </w:rPr>
        <w:t>о</w:t>
      </w:r>
      <w:r w:rsidRPr="00A3313B">
        <w:rPr>
          <w:rFonts w:ascii="Arial" w:hAnsi="Arial" w:cs="Arial"/>
        </w:rPr>
        <w:t xml:space="preserve"> размещени</w:t>
      </w:r>
      <w:r w:rsidR="00ED717E" w:rsidRPr="00A3313B">
        <w:rPr>
          <w:rFonts w:ascii="Arial" w:hAnsi="Arial" w:cs="Arial"/>
        </w:rPr>
        <w:t>и</w:t>
      </w:r>
      <w:r w:rsidRPr="00A3313B">
        <w:rPr>
          <w:rFonts w:ascii="Arial" w:hAnsi="Arial" w:cs="Arial"/>
        </w:rPr>
        <w:t xml:space="preserve"> вклада посредством </w:t>
      </w:r>
      <w:r w:rsidRPr="00A3313B">
        <w:rPr>
          <w:rFonts w:ascii="Arial" w:hAnsi="Arial" w:cs="Arial"/>
          <w:bCs/>
        </w:rPr>
        <w:t xml:space="preserve">системы дистанционного банковского обслуживания </w:t>
      </w:r>
      <w:r w:rsidRPr="00A3313B">
        <w:rPr>
          <w:rFonts w:ascii="Arial" w:hAnsi="Arial" w:cs="Arial"/>
        </w:rPr>
        <w:t>Интернет–Банк «</w:t>
      </w:r>
      <w:r w:rsidR="00ED717E" w:rsidRPr="00A3313B">
        <w:rPr>
          <w:rFonts w:ascii="Arial" w:hAnsi="Arial" w:cs="Arial"/>
        </w:rPr>
        <w:t>ББР Онлайн»</w:t>
      </w:r>
      <w:r w:rsidRPr="00A3313B">
        <w:rPr>
          <w:rFonts w:ascii="Arial" w:hAnsi="Arial" w:cs="Arial"/>
        </w:rPr>
        <w:t xml:space="preserve">, при наличии заключенного </w:t>
      </w:r>
      <w:r w:rsidR="00ED717E" w:rsidRPr="00A3313B">
        <w:rPr>
          <w:rFonts w:ascii="Arial" w:hAnsi="Arial" w:cs="Arial"/>
        </w:rPr>
        <w:t>С</w:t>
      </w:r>
      <w:r w:rsidRPr="00A3313B">
        <w:rPr>
          <w:rFonts w:ascii="Arial" w:hAnsi="Arial" w:cs="Arial"/>
        </w:rPr>
        <w:t xml:space="preserve">торонами Договора </w:t>
      </w:r>
      <w:r w:rsidR="00ED717E" w:rsidRPr="00A3313B">
        <w:rPr>
          <w:rFonts w:ascii="Arial" w:hAnsi="Arial" w:cs="Arial"/>
        </w:rPr>
        <w:t>ДБО</w:t>
      </w:r>
      <w:r w:rsidRPr="00A3313B">
        <w:rPr>
          <w:rFonts w:ascii="Arial" w:hAnsi="Arial" w:cs="Arial"/>
        </w:rPr>
        <w:t>, и его акцепта Банком.</w:t>
      </w:r>
    </w:p>
    <w:p w:rsidR="003B2D72" w:rsidRPr="00A3313B" w:rsidRDefault="007736E4" w:rsidP="00427C5D">
      <w:pPr>
        <w:ind w:firstLine="561"/>
        <w:jc w:val="both"/>
        <w:rPr>
          <w:rFonts w:ascii="Arial" w:hAnsi="Arial" w:cs="Arial"/>
        </w:rPr>
      </w:pPr>
      <w:r w:rsidRPr="00A3313B">
        <w:rPr>
          <w:rFonts w:ascii="Arial" w:hAnsi="Arial" w:cs="Arial"/>
        </w:rPr>
        <w:t>3.</w:t>
      </w:r>
      <w:r w:rsidR="00D134EB" w:rsidRPr="00A3313B">
        <w:rPr>
          <w:rFonts w:ascii="Arial" w:hAnsi="Arial" w:cs="Arial"/>
        </w:rPr>
        <w:t>6</w:t>
      </w:r>
      <w:r w:rsidRPr="00A3313B">
        <w:rPr>
          <w:rFonts w:ascii="Arial" w:hAnsi="Arial" w:cs="Arial"/>
        </w:rPr>
        <w:t>. Особенности заключения Договоров в пользу третьего лица установлены Разделом 7 настоящих Условий.</w:t>
      </w:r>
    </w:p>
    <w:p w:rsidR="00C4075F" w:rsidRPr="00A3313B" w:rsidRDefault="00C4075F" w:rsidP="00655F9E">
      <w:pPr>
        <w:pStyle w:val="1"/>
        <w:jc w:val="center"/>
        <w:rPr>
          <w:rFonts w:ascii="Arial" w:hAnsi="Arial" w:cs="Arial"/>
          <w:b w:val="0"/>
          <w:color w:val="auto"/>
          <w:sz w:val="20"/>
          <w:szCs w:val="20"/>
        </w:rPr>
      </w:pPr>
      <w:bookmarkStart w:id="6" w:name="_Toc458695887"/>
      <w:r w:rsidRPr="00A3313B">
        <w:rPr>
          <w:rFonts w:ascii="Arial" w:hAnsi="Arial" w:cs="Arial"/>
          <w:color w:val="auto"/>
          <w:sz w:val="20"/>
          <w:szCs w:val="20"/>
        </w:rPr>
        <w:t xml:space="preserve">Раздел 4. ОБЩИЕ УСЛОВИЯ </w:t>
      </w:r>
      <w:r w:rsidR="00885696" w:rsidRPr="00A3313B">
        <w:rPr>
          <w:rFonts w:ascii="Arial" w:hAnsi="Arial" w:cs="Arial"/>
          <w:color w:val="auto"/>
          <w:sz w:val="20"/>
          <w:szCs w:val="20"/>
        </w:rPr>
        <w:t xml:space="preserve">РАЗМЕЩЕНИЯ ВКЛАДОВ «ДО ВОСТРЕБОВАНИЯ» И СРОЧНЫХ ВКЛАДОВ </w:t>
      </w:r>
      <w:bookmarkEnd w:id="6"/>
    </w:p>
    <w:p w:rsidR="00885696" w:rsidRPr="00A3313B" w:rsidRDefault="00885696" w:rsidP="009C44BD">
      <w:pPr>
        <w:jc w:val="center"/>
        <w:rPr>
          <w:rFonts w:ascii="Arial" w:hAnsi="Arial" w:cs="Arial"/>
          <w:b/>
        </w:rPr>
      </w:pPr>
    </w:p>
    <w:p w:rsidR="00885696" w:rsidRPr="00A3313B" w:rsidRDefault="00830586" w:rsidP="00885696">
      <w:pPr>
        <w:ind w:firstLine="561"/>
        <w:jc w:val="both"/>
        <w:rPr>
          <w:rFonts w:ascii="Arial" w:hAnsi="Arial" w:cs="Arial"/>
        </w:rPr>
      </w:pPr>
      <w:r w:rsidRPr="00A3313B">
        <w:rPr>
          <w:rFonts w:ascii="Arial" w:hAnsi="Arial" w:cs="Arial"/>
        </w:rPr>
        <w:t>4</w:t>
      </w:r>
      <w:r w:rsidR="00885696" w:rsidRPr="00A3313B">
        <w:rPr>
          <w:rFonts w:ascii="Arial" w:hAnsi="Arial" w:cs="Arial"/>
        </w:rPr>
        <w:t>.</w:t>
      </w:r>
      <w:r w:rsidRPr="00A3313B">
        <w:rPr>
          <w:rFonts w:ascii="Arial" w:hAnsi="Arial" w:cs="Arial"/>
        </w:rPr>
        <w:t>1</w:t>
      </w:r>
      <w:r w:rsidR="00885696" w:rsidRPr="00A3313B">
        <w:rPr>
          <w:rFonts w:ascii="Arial" w:hAnsi="Arial" w:cs="Arial"/>
        </w:rPr>
        <w:t>. Банк предоставляет Клиенту следующие услуги в рамках</w:t>
      </w:r>
      <w:r w:rsidRPr="00A3313B">
        <w:rPr>
          <w:rFonts w:ascii="Arial" w:hAnsi="Arial" w:cs="Arial"/>
        </w:rPr>
        <w:t xml:space="preserve"> Договора</w:t>
      </w:r>
      <w:r w:rsidR="00885696" w:rsidRPr="00A3313B">
        <w:rPr>
          <w:rFonts w:ascii="Arial" w:hAnsi="Arial" w:cs="Arial"/>
        </w:rPr>
        <w:t>:</w:t>
      </w:r>
    </w:p>
    <w:p w:rsidR="00885696" w:rsidRPr="00A3313B" w:rsidRDefault="00885696" w:rsidP="00885696">
      <w:pPr>
        <w:ind w:firstLine="561"/>
        <w:jc w:val="both"/>
        <w:rPr>
          <w:rFonts w:ascii="Arial" w:hAnsi="Arial" w:cs="Arial"/>
        </w:rPr>
      </w:pPr>
      <w:r w:rsidRPr="00A3313B">
        <w:rPr>
          <w:rFonts w:ascii="Arial" w:hAnsi="Arial" w:cs="Arial"/>
        </w:rPr>
        <w:t xml:space="preserve">- открытие </w:t>
      </w:r>
      <w:r w:rsidR="00830586" w:rsidRPr="00A3313B">
        <w:rPr>
          <w:rFonts w:ascii="Arial" w:hAnsi="Arial" w:cs="Arial"/>
        </w:rPr>
        <w:t xml:space="preserve">Металлических </w:t>
      </w:r>
      <w:r w:rsidRPr="00A3313B">
        <w:rPr>
          <w:rFonts w:ascii="Arial" w:hAnsi="Arial" w:cs="Arial"/>
        </w:rPr>
        <w:t>счетов;</w:t>
      </w:r>
    </w:p>
    <w:p w:rsidR="00885696" w:rsidRPr="00A3313B" w:rsidRDefault="00885696" w:rsidP="00885696">
      <w:pPr>
        <w:ind w:firstLine="561"/>
        <w:jc w:val="both"/>
        <w:rPr>
          <w:rFonts w:ascii="Arial" w:hAnsi="Arial" w:cs="Arial"/>
        </w:rPr>
      </w:pPr>
      <w:r w:rsidRPr="00A3313B">
        <w:rPr>
          <w:rFonts w:ascii="Arial" w:hAnsi="Arial" w:cs="Arial"/>
        </w:rPr>
        <w:t>- продажу/покупку Драгоценного металла на основании</w:t>
      </w:r>
      <w:r w:rsidR="00830586" w:rsidRPr="00A3313B">
        <w:rPr>
          <w:rFonts w:ascii="Arial" w:hAnsi="Arial" w:cs="Arial"/>
        </w:rPr>
        <w:t xml:space="preserve"> Распоряжения </w:t>
      </w:r>
      <w:r w:rsidRPr="00A3313B">
        <w:rPr>
          <w:rFonts w:ascii="Arial" w:hAnsi="Arial" w:cs="Arial"/>
        </w:rPr>
        <w:t>Клиента;</w:t>
      </w:r>
    </w:p>
    <w:p w:rsidR="00830586" w:rsidRPr="00A3313B" w:rsidRDefault="00885696" w:rsidP="00885696">
      <w:pPr>
        <w:ind w:firstLine="561"/>
        <w:jc w:val="both"/>
        <w:rPr>
          <w:rFonts w:ascii="Arial" w:hAnsi="Arial" w:cs="Arial"/>
        </w:rPr>
      </w:pPr>
      <w:r w:rsidRPr="00A3313B">
        <w:rPr>
          <w:rFonts w:ascii="Arial" w:hAnsi="Arial" w:cs="Arial"/>
        </w:rPr>
        <w:t>- зачисление</w:t>
      </w:r>
      <w:r w:rsidR="00830586" w:rsidRPr="00A3313B">
        <w:rPr>
          <w:rFonts w:ascii="Arial" w:hAnsi="Arial" w:cs="Arial"/>
        </w:rPr>
        <w:t xml:space="preserve"> Драгоценного металла на Металлические счета;</w:t>
      </w:r>
    </w:p>
    <w:p w:rsidR="00885696" w:rsidRPr="00A3313B" w:rsidRDefault="00830586" w:rsidP="00885696">
      <w:pPr>
        <w:ind w:firstLine="561"/>
        <w:jc w:val="both"/>
        <w:rPr>
          <w:rFonts w:ascii="Arial" w:hAnsi="Arial" w:cs="Arial"/>
        </w:rPr>
      </w:pPr>
      <w:r w:rsidRPr="00A3313B">
        <w:rPr>
          <w:rFonts w:ascii="Arial" w:hAnsi="Arial" w:cs="Arial"/>
        </w:rPr>
        <w:t xml:space="preserve">- </w:t>
      </w:r>
      <w:r w:rsidR="00885696" w:rsidRPr="00A3313B">
        <w:rPr>
          <w:rFonts w:ascii="Arial" w:hAnsi="Arial" w:cs="Arial"/>
        </w:rPr>
        <w:t xml:space="preserve">списание </w:t>
      </w:r>
      <w:r w:rsidRPr="00A3313B">
        <w:rPr>
          <w:rFonts w:ascii="Arial" w:hAnsi="Arial" w:cs="Arial"/>
        </w:rPr>
        <w:t>Драгоценного металла с Металлических счетов</w:t>
      </w:r>
      <w:r w:rsidR="00885696" w:rsidRPr="00A3313B">
        <w:rPr>
          <w:rFonts w:ascii="Arial" w:hAnsi="Arial" w:cs="Arial"/>
        </w:rPr>
        <w:t>;</w:t>
      </w:r>
    </w:p>
    <w:p w:rsidR="00885696" w:rsidRPr="00A3313B" w:rsidRDefault="00885696" w:rsidP="00885696">
      <w:pPr>
        <w:ind w:firstLine="561"/>
        <w:jc w:val="both"/>
        <w:rPr>
          <w:rFonts w:ascii="Arial" w:hAnsi="Arial" w:cs="Arial"/>
        </w:rPr>
      </w:pPr>
      <w:r w:rsidRPr="00A3313B">
        <w:rPr>
          <w:rFonts w:ascii="Arial" w:hAnsi="Arial" w:cs="Arial"/>
        </w:rPr>
        <w:t xml:space="preserve">- закрытие </w:t>
      </w:r>
      <w:r w:rsidR="00830586" w:rsidRPr="00A3313B">
        <w:rPr>
          <w:rFonts w:ascii="Arial" w:hAnsi="Arial" w:cs="Arial"/>
        </w:rPr>
        <w:t xml:space="preserve">Металлических </w:t>
      </w:r>
      <w:r w:rsidRPr="00A3313B">
        <w:rPr>
          <w:rFonts w:ascii="Arial" w:hAnsi="Arial" w:cs="Arial"/>
        </w:rPr>
        <w:t>счетов</w:t>
      </w:r>
      <w:r w:rsidR="00487E87" w:rsidRPr="00A3313B">
        <w:rPr>
          <w:rFonts w:ascii="Arial" w:hAnsi="Arial" w:cs="Arial"/>
        </w:rPr>
        <w:t xml:space="preserve"> при прекращении Договора</w:t>
      </w:r>
      <w:r w:rsidRPr="00A3313B">
        <w:rPr>
          <w:rFonts w:ascii="Arial" w:hAnsi="Arial" w:cs="Arial"/>
        </w:rPr>
        <w:t>;</w:t>
      </w:r>
    </w:p>
    <w:p w:rsidR="00885696" w:rsidRPr="00A3313B" w:rsidRDefault="00885696" w:rsidP="00885696">
      <w:pPr>
        <w:ind w:firstLine="561"/>
        <w:jc w:val="both"/>
        <w:rPr>
          <w:rFonts w:ascii="Arial" w:hAnsi="Arial" w:cs="Arial"/>
        </w:rPr>
      </w:pPr>
      <w:r w:rsidRPr="00A3313B">
        <w:rPr>
          <w:rFonts w:ascii="Arial" w:hAnsi="Arial" w:cs="Arial"/>
        </w:rPr>
        <w:t xml:space="preserve">- перечисление Драгоценного металла на другие </w:t>
      </w:r>
      <w:r w:rsidR="00830586" w:rsidRPr="00A3313B">
        <w:rPr>
          <w:rFonts w:ascii="Arial" w:hAnsi="Arial" w:cs="Arial"/>
        </w:rPr>
        <w:t>М</w:t>
      </w:r>
      <w:r w:rsidRPr="00A3313B">
        <w:rPr>
          <w:rFonts w:ascii="Arial" w:hAnsi="Arial" w:cs="Arial"/>
        </w:rPr>
        <w:t>еталлические счета Клиента, открытые в Банке.</w:t>
      </w:r>
    </w:p>
    <w:p w:rsidR="00EA07CF" w:rsidRPr="00A3313B" w:rsidRDefault="00830586" w:rsidP="00885696">
      <w:pPr>
        <w:ind w:firstLine="561"/>
        <w:jc w:val="both"/>
        <w:rPr>
          <w:rFonts w:ascii="Arial" w:hAnsi="Arial" w:cs="Arial"/>
        </w:rPr>
      </w:pPr>
      <w:r w:rsidRPr="00A3313B">
        <w:rPr>
          <w:rFonts w:ascii="Arial" w:hAnsi="Arial" w:cs="Arial"/>
        </w:rPr>
        <w:t>Распоряжение Клиента должно быть составлено по установленной Банком форме.</w:t>
      </w:r>
    </w:p>
    <w:p w:rsidR="00885696" w:rsidRPr="00A3313B" w:rsidRDefault="00830586" w:rsidP="00885696">
      <w:pPr>
        <w:ind w:firstLine="561"/>
        <w:jc w:val="both"/>
        <w:rPr>
          <w:rFonts w:ascii="Arial" w:hAnsi="Arial" w:cs="Arial"/>
        </w:rPr>
      </w:pPr>
      <w:r w:rsidRPr="00A3313B">
        <w:rPr>
          <w:rFonts w:ascii="Arial" w:hAnsi="Arial" w:cs="Arial"/>
        </w:rPr>
        <w:t xml:space="preserve">4.2. </w:t>
      </w:r>
      <w:r w:rsidR="00885696" w:rsidRPr="00A3313B">
        <w:rPr>
          <w:rFonts w:ascii="Arial" w:hAnsi="Arial" w:cs="Arial"/>
        </w:rPr>
        <w:t>Банк не предоставляет Клиенту следующие услуги:</w:t>
      </w:r>
    </w:p>
    <w:p w:rsidR="00885696" w:rsidRPr="00A3313B" w:rsidRDefault="00885696" w:rsidP="00885696">
      <w:pPr>
        <w:ind w:firstLine="561"/>
        <w:jc w:val="both"/>
        <w:rPr>
          <w:rFonts w:ascii="Arial" w:hAnsi="Arial" w:cs="Arial"/>
        </w:rPr>
      </w:pPr>
      <w:r w:rsidRPr="00A3313B">
        <w:rPr>
          <w:rFonts w:ascii="Arial" w:hAnsi="Arial" w:cs="Arial"/>
        </w:rPr>
        <w:t>- прием/выдачу Драгоценного металла в натуральной форме;</w:t>
      </w:r>
    </w:p>
    <w:p w:rsidR="00885696" w:rsidRPr="00A3313B" w:rsidRDefault="00885696" w:rsidP="00885696">
      <w:pPr>
        <w:ind w:firstLine="561"/>
        <w:jc w:val="both"/>
        <w:rPr>
          <w:rFonts w:ascii="Arial" w:hAnsi="Arial" w:cs="Arial"/>
        </w:rPr>
      </w:pPr>
      <w:r w:rsidRPr="00A3313B">
        <w:rPr>
          <w:rFonts w:ascii="Arial" w:hAnsi="Arial" w:cs="Arial"/>
        </w:rPr>
        <w:t>- хранение Драгоценного металла в натуральной форме;</w:t>
      </w:r>
    </w:p>
    <w:p w:rsidR="00885696" w:rsidRPr="00A3313B" w:rsidRDefault="00885696" w:rsidP="00885696">
      <w:pPr>
        <w:ind w:firstLine="561"/>
        <w:jc w:val="both"/>
        <w:rPr>
          <w:rFonts w:ascii="Arial" w:hAnsi="Arial" w:cs="Arial"/>
        </w:rPr>
      </w:pPr>
      <w:r w:rsidRPr="00A3313B">
        <w:rPr>
          <w:rFonts w:ascii="Arial" w:hAnsi="Arial" w:cs="Arial"/>
        </w:rPr>
        <w:t xml:space="preserve">- зачисление Драгоценного металла со счета/на счет из других кредитных организаций и счетов иных </w:t>
      </w:r>
      <w:r w:rsidR="00830586" w:rsidRPr="00A3313B">
        <w:rPr>
          <w:rFonts w:ascii="Arial" w:hAnsi="Arial" w:cs="Arial"/>
        </w:rPr>
        <w:t>К</w:t>
      </w:r>
      <w:r w:rsidRPr="00A3313B">
        <w:rPr>
          <w:rFonts w:ascii="Arial" w:hAnsi="Arial" w:cs="Arial"/>
        </w:rPr>
        <w:t>лиентов в Банке.</w:t>
      </w:r>
    </w:p>
    <w:p w:rsidR="00885696" w:rsidRPr="00A3313B" w:rsidRDefault="00830586" w:rsidP="00885696">
      <w:pPr>
        <w:ind w:firstLine="561"/>
        <w:jc w:val="both"/>
        <w:rPr>
          <w:rFonts w:ascii="Arial" w:hAnsi="Arial" w:cs="Arial"/>
        </w:rPr>
      </w:pPr>
      <w:r w:rsidRPr="00A3313B">
        <w:rPr>
          <w:rFonts w:ascii="Arial" w:hAnsi="Arial" w:cs="Arial"/>
        </w:rPr>
        <w:lastRenderedPageBreak/>
        <w:t>4</w:t>
      </w:r>
      <w:r w:rsidR="00885696" w:rsidRPr="00A3313B">
        <w:rPr>
          <w:rFonts w:ascii="Arial" w:hAnsi="Arial" w:cs="Arial"/>
        </w:rPr>
        <w:t>.</w:t>
      </w:r>
      <w:r w:rsidRPr="00A3313B">
        <w:rPr>
          <w:rFonts w:ascii="Arial" w:hAnsi="Arial" w:cs="Arial"/>
        </w:rPr>
        <w:t>3</w:t>
      </w:r>
      <w:r w:rsidR="00885696" w:rsidRPr="00A3313B">
        <w:rPr>
          <w:rFonts w:ascii="Arial" w:hAnsi="Arial" w:cs="Arial"/>
        </w:rPr>
        <w:t xml:space="preserve">. </w:t>
      </w:r>
      <w:r w:rsidRPr="00A3313B">
        <w:rPr>
          <w:rFonts w:ascii="Arial" w:hAnsi="Arial" w:cs="Arial"/>
        </w:rPr>
        <w:t>Устанавливается следующий п</w:t>
      </w:r>
      <w:r w:rsidR="00885696" w:rsidRPr="00A3313B">
        <w:rPr>
          <w:rFonts w:ascii="Arial" w:hAnsi="Arial" w:cs="Arial"/>
        </w:rPr>
        <w:t xml:space="preserve">орядок внесения и возврата </w:t>
      </w:r>
      <w:r w:rsidRPr="00A3313B">
        <w:rPr>
          <w:rFonts w:ascii="Arial" w:hAnsi="Arial" w:cs="Arial"/>
        </w:rPr>
        <w:t>В</w:t>
      </w:r>
      <w:r w:rsidR="00885696" w:rsidRPr="00A3313B">
        <w:rPr>
          <w:rFonts w:ascii="Arial" w:hAnsi="Arial" w:cs="Arial"/>
        </w:rPr>
        <w:t>клада</w:t>
      </w:r>
      <w:r w:rsidRPr="00A3313B">
        <w:rPr>
          <w:rFonts w:ascii="Arial" w:hAnsi="Arial" w:cs="Arial"/>
        </w:rPr>
        <w:t>:</w:t>
      </w:r>
    </w:p>
    <w:p w:rsidR="00830586" w:rsidRPr="00A3313B" w:rsidRDefault="00830586" w:rsidP="00885696">
      <w:pPr>
        <w:ind w:firstLine="561"/>
        <w:jc w:val="both"/>
        <w:rPr>
          <w:rFonts w:ascii="Arial" w:hAnsi="Arial" w:cs="Arial"/>
        </w:rPr>
      </w:pPr>
      <w:r w:rsidRPr="00A3313B">
        <w:rPr>
          <w:rFonts w:ascii="Arial" w:hAnsi="Arial" w:cs="Arial"/>
        </w:rPr>
        <w:t>4</w:t>
      </w:r>
      <w:r w:rsidR="00885696" w:rsidRPr="00A3313B">
        <w:rPr>
          <w:rFonts w:ascii="Arial" w:hAnsi="Arial" w:cs="Arial"/>
        </w:rPr>
        <w:t>.</w:t>
      </w:r>
      <w:r w:rsidRPr="00A3313B">
        <w:rPr>
          <w:rFonts w:ascii="Arial" w:hAnsi="Arial" w:cs="Arial"/>
        </w:rPr>
        <w:t>3</w:t>
      </w:r>
      <w:r w:rsidR="00885696" w:rsidRPr="00A3313B">
        <w:rPr>
          <w:rFonts w:ascii="Arial" w:hAnsi="Arial" w:cs="Arial"/>
        </w:rPr>
        <w:t xml:space="preserve">.1. Банк открывает </w:t>
      </w:r>
      <w:r w:rsidRPr="00A3313B">
        <w:rPr>
          <w:rFonts w:ascii="Arial" w:hAnsi="Arial" w:cs="Arial"/>
        </w:rPr>
        <w:t xml:space="preserve">Металлический </w:t>
      </w:r>
      <w:r w:rsidR="00885696" w:rsidRPr="00A3313B">
        <w:rPr>
          <w:rFonts w:ascii="Arial" w:hAnsi="Arial" w:cs="Arial"/>
        </w:rPr>
        <w:t xml:space="preserve">счет в день представления в Банк </w:t>
      </w:r>
      <w:r w:rsidRPr="00A3313B">
        <w:rPr>
          <w:rFonts w:ascii="Arial" w:hAnsi="Arial" w:cs="Arial"/>
        </w:rPr>
        <w:t xml:space="preserve">Заявления на размещение вклада </w:t>
      </w:r>
      <w:r w:rsidR="00885696" w:rsidRPr="00A3313B">
        <w:rPr>
          <w:rFonts w:ascii="Arial" w:hAnsi="Arial" w:cs="Arial"/>
        </w:rPr>
        <w:t>Клиента, при условии представления Клиентом документов</w:t>
      </w:r>
      <w:r w:rsidRPr="00A3313B">
        <w:rPr>
          <w:rFonts w:ascii="Arial" w:hAnsi="Arial" w:cs="Arial"/>
        </w:rPr>
        <w:t>, указанных в п.3.</w:t>
      </w:r>
      <w:r w:rsidR="00487E87" w:rsidRPr="00A3313B">
        <w:rPr>
          <w:rFonts w:ascii="Arial" w:hAnsi="Arial" w:cs="Arial"/>
        </w:rPr>
        <w:t>3</w:t>
      </w:r>
      <w:r w:rsidRPr="00A3313B">
        <w:rPr>
          <w:rFonts w:ascii="Arial" w:hAnsi="Arial" w:cs="Arial"/>
        </w:rPr>
        <w:t>. настоящих Условий.</w:t>
      </w:r>
    </w:p>
    <w:p w:rsidR="00885696" w:rsidRPr="00A3313B" w:rsidRDefault="00830586" w:rsidP="00885696">
      <w:pPr>
        <w:ind w:firstLine="561"/>
        <w:jc w:val="both"/>
        <w:rPr>
          <w:rFonts w:ascii="Arial" w:hAnsi="Arial" w:cs="Arial"/>
        </w:rPr>
      </w:pPr>
      <w:r w:rsidRPr="00A3313B">
        <w:rPr>
          <w:rFonts w:ascii="Arial" w:hAnsi="Arial" w:cs="Arial"/>
        </w:rPr>
        <w:t>4</w:t>
      </w:r>
      <w:r w:rsidR="00885696" w:rsidRPr="00A3313B">
        <w:rPr>
          <w:rFonts w:ascii="Arial" w:hAnsi="Arial" w:cs="Arial"/>
        </w:rPr>
        <w:t>.</w:t>
      </w:r>
      <w:r w:rsidRPr="00A3313B">
        <w:rPr>
          <w:rFonts w:ascii="Arial" w:hAnsi="Arial" w:cs="Arial"/>
        </w:rPr>
        <w:t>3</w:t>
      </w:r>
      <w:r w:rsidR="00885696" w:rsidRPr="00A3313B">
        <w:rPr>
          <w:rFonts w:ascii="Arial" w:hAnsi="Arial" w:cs="Arial"/>
        </w:rPr>
        <w:t xml:space="preserve">.2. Вклад должен быть внесен Клиентом на </w:t>
      </w:r>
      <w:r w:rsidRPr="00A3313B">
        <w:rPr>
          <w:rFonts w:ascii="Arial" w:hAnsi="Arial" w:cs="Arial"/>
        </w:rPr>
        <w:t xml:space="preserve">Металлический </w:t>
      </w:r>
      <w:r w:rsidR="00885696" w:rsidRPr="00A3313B">
        <w:rPr>
          <w:rFonts w:ascii="Arial" w:hAnsi="Arial" w:cs="Arial"/>
        </w:rPr>
        <w:t>счет в день</w:t>
      </w:r>
      <w:r w:rsidRPr="00A3313B">
        <w:rPr>
          <w:rFonts w:ascii="Arial" w:hAnsi="Arial" w:cs="Arial"/>
        </w:rPr>
        <w:t xml:space="preserve"> заключения Договора</w:t>
      </w:r>
      <w:r w:rsidR="007413FC" w:rsidRPr="00A3313B">
        <w:rPr>
          <w:rFonts w:ascii="Arial" w:hAnsi="Arial" w:cs="Arial"/>
        </w:rPr>
        <w:t xml:space="preserve"> путем</w:t>
      </w:r>
      <w:r w:rsidR="00885696" w:rsidRPr="00A3313B">
        <w:rPr>
          <w:rFonts w:ascii="Arial" w:hAnsi="Arial" w:cs="Arial"/>
        </w:rPr>
        <w:t>:</w:t>
      </w:r>
    </w:p>
    <w:p w:rsidR="00885696" w:rsidRPr="00A3313B" w:rsidRDefault="00885696" w:rsidP="00885696">
      <w:pPr>
        <w:ind w:firstLine="561"/>
        <w:jc w:val="both"/>
        <w:rPr>
          <w:rFonts w:ascii="Arial" w:hAnsi="Arial" w:cs="Arial"/>
        </w:rPr>
      </w:pPr>
      <w:r w:rsidRPr="00A3313B">
        <w:rPr>
          <w:rFonts w:ascii="Arial" w:hAnsi="Arial" w:cs="Arial"/>
        </w:rPr>
        <w:t>- покупки за валюту РФ Драгоценного металла у Банка по курсу Банка на основании</w:t>
      </w:r>
      <w:r w:rsidR="007413FC" w:rsidRPr="00A3313B">
        <w:rPr>
          <w:rFonts w:ascii="Arial" w:hAnsi="Arial" w:cs="Arial"/>
        </w:rPr>
        <w:t xml:space="preserve"> Распоряжения Клиента</w:t>
      </w:r>
      <w:r w:rsidRPr="00A3313B">
        <w:rPr>
          <w:rFonts w:ascii="Arial" w:hAnsi="Arial" w:cs="Arial"/>
        </w:rPr>
        <w:t>;</w:t>
      </w:r>
    </w:p>
    <w:p w:rsidR="00885696" w:rsidRPr="00A3313B" w:rsidRDefault="00885696" w:rsidP="00885696">
      <w:pPr>
        <w:ind w:firstLine="561"/>
        <w:jc w:val="both"/>
        <w:rPr>
          <w:rFonts w:ascii="Arial" w:hAnsi="Arial" w:cs="Arial"/>
        </w:rPr>
      </w:pPr>
      <w:r w:rsidRPr="00A3313B">
        <w:rPr>
          <w:rFonts w:ascii="Arial" w:hAnsi="Arial" w:cs="Arial"/>
        </w:rPr>
        <w:t xml:space="preserve">- перевода Драгоценного металла с другого обезличенного </w:t>
      </w:r>
      <w:r w:rsidR="007413FC" w:rsidRPr="00A3313B">
        <w:rPr>
          <w:rFonts w:ascii="Arial" w:hAnsi="Arial" w:cs="Arial"/>
        </w:rPr>
        <w:t>М</w:t>
      </w:r>
      <w:r w:rsidRPr="00A3313B">
        <w:rPr>
          <w:rFonts w:ascii="Arial" w:hAnsi="Arial" w:cs="Arial"/>
        </w:rPr>
        <w:t xml:space="preserve">еталлического счета Клиента, открытого в Банке. </w:t>
      </w:r>
    </w:p>
    <w:p w:rsidR="00487E87" w:rsidRPr="00A3313B" w:rsidRDefault="007413FC" w:rsidP="00885696">
      <w:pPr>
        <w:ind w:firstLine="561"/>
        <w:jc w:val="both"/>
        <w:rPr>
          <w:rFonts w:ascii="Arial" w:hAnsi="Arial" w:cs="Arial"/>
        </w:rPr>
      </w:pPr>
      <w:r w:rsidRPr="00A3313B">
        <w:rPr>
          <w:rFonts w:ascii="Arial" w:hAnsi="Arial" w:cs="Arial"/>
        </w:rPr>
        <w:t>4</w:t>
      </w:r>
      <w:r w:rsidR="00885696" w:rsidRPr="00A3313B">
        <w:rPr>
          <w:rFonts w:ascii="Arial" w:hAnsi="Arial" w:cs="Arial"/>
        </w:rPr>
        <w:t>.</w:t>
      </w:r>
      <w:r w:rsidRPr="00A3313B">
        <w:rPr>
          <w:rFonts w:ascii="Arial" w:hAnsi="Arial" w:cs="Arial"/>
        </w:rPr>
        <w:t>3</w:t>
      </w:r>
      <w:r w:rsidR="00885696" w:rsidRPr="00A3313B">
        <w:rPr>
          <w:rFonts w:ascii="Arial" w:hAnsi="Arial" w:cs="Arial"/>
        </w:rPr>
        <w:t xml:space="preserve">.3. Возврат </w:t>
      </w:r>
      <w:r w:rsidRPr="00A3313B">
        <w:rPr>
          <w:rFonts w:ascii="Arial" w:hAnsi="Arial" w:cs="Arial"/>
        </w:rPr>
        <w:t>В</w:t>
      </w:r>
      <w:r w:rsidR="00885696" w:rsidRPr="00A3313B">
        <w:rPr>
          <w:rFonts w:ascii="Arial" w:hAnsi="Arial" w:cs="Arial"/>
        </w:rPr>
        <w:t>клада</w:t>
      </w:r>
      <w:r w:rsidR="00F61B2C" w:rsidRPr="00A3313B">
        <w:rPr>
          <w:rFonts w:ascii="Arial" w:hAnsi="Arial" w:cs="Arial"/>
        </w:rPr>
        <w:t xml:space="preserve"> и начисленных процентов</w:t>
      </w:r>
      <w:r w:rsidR="00885696" w:rsidRPr="00A3313B">
        <w:rPr>
          <w:rFonts w:ascii="Arial" w:hAnsi="Arial" w:cs="Arial"/>
        </w:rPr>
        <w:t xml:space="preserve"> осуществляется на основании</w:t>
      </w:r>
      <w:r w:rsidRPr="00A3313B">
        <w:rPr>
          <w:rFonts w:ascii="Arial" w:hAnsi="Arial" w:cs="Arial"/>
        </w:rPr>
        <w:t xml:space="preserve"> Распоряжения </w:t>
      </w:r>
      <w:r w:rsidR="00885696" w:rsidRPr="00A3313B">
        <w:rPr>
          <w:rFonts w:ascii="Arial" w:hAnsi="Arial" w:cs="Arial"/>
        </w:rPr>
        <w:t xml:space="preserve">Клиента. </w:t>
      </w:r>
    </w:p>
    <w:p w:rsidR="00885696" w:rsidRPr="00A3313B" w:rsidRDefault="00885696" w:rsidP="00885696">
      <w:pPr>
        <w:ind w:firstLine="561"/>
        <w:jc w:val="both"/>
        <w:rPr>
          <w:rFonts w:ascii="Arial" w:hAnsi="Arial" w:cs="Arial"/>
        </w:rPr>
      </w:pPr>
      <w:r w:rsidRPr="00A3313B">
        <w:rPr>
          <w:rFonts w:ascii="Arial" w:hAnsi="Arial" w:cs="Arial"/>
        </w:rPr>
        <w:t xml:space="preserve">Возврат Драгоценного металла с </w:t>
      </w:r>
      <w:r w:rsidR="007413FC" w:rsidRPr="00A3313B">
        <w:rPr>
          <w:rFonts w:ascii="Arial" w:hAnsi="Arial" w:cs="Arial"/>
        </w:rPr>
        <w:t xml:space="preserve">Металлического </w:t>
      </w:r>
      <w:r w:rsidRPr="00A3313B">
        <w:rPr>
          <w:rFonts w:ascii="Arial" w:hAnsi="Arial" w:cs="Arial"/>
        </w:rPr>
        <w:t>счета возможен путем:</w:t>
      </w:r>
    </w:p>
    <w:p w:rsidR="00885696" w:rsidRPr="00A3313B" w:rsidRDefault="00885696" w:rsidP="00885696">
      <w:pPr>
        <w:ind w:firstLine="561"/>
        <w:jc w:val="both"/>
        <w:rPr>
          <w:rFonts w:ascii="Arial" w:hAnsi="Arial" w:cs="Arial"/>
        </w:rPr>
      </w:pPr>
      <w:r w:rsidRPr="00A3313B">
        <w:rPr>
          <w:rFonts w:ascii="Arial" w:hAnsi="Arial" w:cs="Arial"/>
        </w:rPr>
        <w:t xml:space="preserve">- перечисления Драгоценного металла на другой обезличенный </w:t>
      </w:r>
      <w:r w:rsidR="007413FC" w:rsidRPr="00A3313B">
        <w:rPr>
          <w:rFonts w:ascii="Arial" w:hAnsi="Arial" w:cs="Arial"/>
        </w:rPr>
        <w:t>М</w:t>
      </w:r>
      <w:r w:rsidRPr="00A3313B">
        <w:rPr>
          <w:rFonts w:ascii="Arial" w:hAnsi="Arial" w:cs="Arial"/>
        </w:rPr>
        <w:t>еталлический счет Клиента, открытый в Банке;</w:t>
      </w:r>
    </w:p>
    <w:p w:rsidR="00885696" w:rsidRPr="00A3313B" w:rsidRDefault="00885696" w:rsidP="00885696">
      <w:pPr>
        <w:ind w:firstLine="561"/>
        <w:jc w:val="both"/>
        <w:rPr>
          <w:rFonts w:ascii="Arial" w:hAnsi="Arial" w:cs="Arial"/>
        </w:rPr>
      </w:pPr>
      <w:r w:rsidRPr="00A3313B">
        <w:rPr>
          <w:rFonts w:ascii="Arial" w:hAnsi="Arial" w:cs="Arial"/>
        </w:rPr>
        <w:t>- покупки Банком Драгоценного металла у Клиента по установленному Банком курсу</w:t>
      </w:r>
      <w:r w:rsidR="005B6BB7" w:rsidRPr="00A3313B">
        <w:rPr>
          <w:rFonts w:ascii="Arial" w:hAnsi="Arial" w:cs="Arial"/>
        </w:rPr>
        <w:t xml:space="preserve"> и выдачи денежных средств, полученных в результате продажи Драгоценного металла, в рублях РФ.</w:t>
      </w:r>
    </w:p>
    <w:p w:rsidR="00EA07CF" w:rsidRPr="00A3313B" w:rsidRDefault="00EA07CF" w:rsidP="00885696">
      <w:pPr>
        <w:ind w:firstLine="561"/>
        <w:jc w:val="both"/>
        <w:rPr>
          <w:rFonts w:ascii="Arial" w:hAnsi="Arial" w:cs="Arial"/>
        </w:rPr>
      </w:pPr>
      <w:r w:rsidRPr="00A3313B">
        <w:rPr>
          <w:rFonts w:ascii="Arial" w:hAnsi="Arial" w:cs="Arial"/>
          <w:bCs/>
        </w:rPr>
        <w:t>4.4. В целях открытия (пополнения, возврата) Вклада покупка и продажа Драгоценного металла осуществляется по курсу Банка, установленному на момент совершения сделки покупки/продажи</w:t>
      </w:r>
      <w:r w:rsidR="001D61D5" w:rsidRPr="00A3313B">
        <w:rPr>
          <w:rFonts w:ascii="Arial" w:hAnsi="Arial" w:cs="Arial"/>
          <w:bCs/>
        </w:rPr>
        <w:t>.</w:t>
      </w:r>
      <w:r w:rsidRPr="00A3313B">
        <w:rPr>
          <w:rFonts w:ascii="Arial" w:hAnsi="Arial" w:cs="Arial"/>
        </w:rPr>
        <w:t xml:space="preserve"> </w:t>
      </w:r>
    </w:p>
    <w:p w:rsidR="00EA07CF" w:rsidRPr="00A3313B" w:rsidRDefault="00EA07CF" w:rsidP="00885696">
      <w:pPr>
        <w:ind w:firstLine="561"/>
        <w:jc w:val="both"/>
        <w:rPr>
          <w:rFonts w:ascii="Arial" w:hAnsi="Arial" w:cs="Arial"/>
          <w:bCs/>
        </w:rPr>
      </w:pPr>
      <w:r w:rsidRPr="00A3313B">
        <w:rPr>
          <w:rFonts w:ascii="Arial" w:hAnsi="Arial" w:cs="Arial"/>
          <w:bCs/>
        </w:rPr>
        <w:t>Курс Банка представляет собой цену покупки/продажи Драгоценного металла (в обезличенном виде), установленну</w:t>
      </w:r>
      <w:r w:rsidR="00404930" w:rsidRPr="00A3313B">
        <w:rPr>
          <w:rFonts w:ascii="Arial" w:hAnsi="Arial" w:cs="Arial"/>
          <w:bCs/>
        </w:rPr>
        <w:t>ю</w:t>
      </w:r>
      <w:r w:rsidRPr="00A3313B">
        <w:rPr>
          <w:rFonts w:ascii="Arial" w:hAnsi="Arial" w:cs="Arial"/>
          <w:bCs/>
        </w:rPr>
        <w:t xml:space="preserve"> Банком с учетом действующих цен на Драгоценные металлы, установленные Банком России, а также ситуации на российском рынке </w:t>
      </w:r>
      <w:r w:rsidR="00404930" w:rsidRPr="00A3313B">
        <w:rPr>
          <w:rFonts w:ascii="Arial" w:hAnsi="Arial" w:cs="Arial"/>
          <w:bCs/>
        </w:rPr>
        <w:t>Д</w:t>
      </w:r>
      <w:r w:rsidRPr="00A3313B">
        <w:rPr>
          <w:rFonts w:ascii="Arial" w:hAnsi="Arial" w:cs="Arial"/>
          <w:bCs/>
        </w:rPr>
        <w:t xml:space="preserve">рагоценных металлов. </w:t>
      </w:r>
      <w:r w:rsidR="00404930" w:rsidRPr="00A3313B">
        <w:rPr>
          <w:rFonts w:ascii="Arial" w:hAnsi="Arial" w:cs="Arial"/>
          <w:bCs/>
        </w:rPr>
        <w:t xml:space="preserve">Информация о курсе Банка </w:t>
      </w:r>
      <w:r w:rsidRPr="00A3313B">
        <w:rPr>
          <w:rFonts w:ascii="Arial" w:hAnsi="Arial" w:cs="Arial"/>
          <w:bCs/>
        </w:rPr>
        <w:t xml:space="preserve">размещается </w:t>
      </w:r>
      <w:r w:rsidR="00404930" w:rsidRPr="00A3313B">
        <w:rPr>
          <w:rFonts w:ascii="Arial" w:hAnsi="Arial" w:cs="Arial"/>
          <w:bCs/>
        </w:rPr>
        <w:t>в соответствии с Разделом 13 Правил КБО.</w:t>
      </w:r>
    </w:p>
    <w:p w:rsidR="00885696" w:rsidRPr="00A3313B" w:rsidRDefault="000927F6" w:rsidP="00885696">
      <w:pPr>
        <w:ind w:firstLine="561"/>
        <w:jc w:val="both"/>
        <w:rPr>
          <w:rFonts w:ascii="Arial" w:hAnsi="Arial" w:cs="Arial"/>
        </w:rPr>
      </w:pPr>
      <w:r w:rsidRPr="00A3313B">
        <w:rPr>
          <w:rFonts w:ascii="Arial" w:hAnsi="Arial" w:cs="Arial"/>
        </w:rPr>
        <w:t>4</w:t>
      </w:r>
      <w:r w:rsidR="00885696" w:rsidRPr="00A3313B">
        <w:rPr>
          <w:rFonts w:ascii="Arial" w:hAnsi="Arial" w:cs="Arial"/>
        </w:rPr>
        <w:t>.</w:t>
      </w:r>
      <w:r w:rsidR="00EA07CF" w:rsidRPr="00A3313B">
        <w:rPr>
          <w:rFonts w:ascii="Arial" w:hAnsi="Arial" w:cs="Arial"/>
        </w:rPr>
        <w:t>5</w:t>
      </w:r>
      <w:r w:rsidR="00885696" w:rsidRPr="00A3313B">
        <w:rPr>
          <w:rFonts w:ascii="Arial" w:hAnsi="Arial" w:cs="Arial"/>
        </w:rPr>
        <w:t>. Начисленные проценты, а также доходы Клиента от иных операций с Драгоценным металлом подлежат налогообложению налогом на доходы физического лица (далее - НДФЛ) по ставке, предусмотренной Н</w:t>
      </w:r>
      <w:r w:rsidRPr="00A3313B">
        <w:rPr>
          <w:rFonts w:ascii="Arial" w:hAnsi="Arial" w:cs="Arial"/>
        </w:rPr>
        <w:t xml:space="preserve">алоговым кодексом </w:t>
      </w:r>
      <w:r w:rsidR="00885696" w:rsidRPr="00A3313B">
        <w:rPr>
          <w:rFonts w:ascii="Arial" w:hAnsi="Arial" w:cs="Arial"/>
        </w:rPr>
        <w:t>РФ.</w:t>
      </w:r>
    </w:p>
    <w:p w:rsidR="00885696" w:rsidRPr="00A3313B" w:rsidRDefault="00885696" w:rsidP="00885696">
      <w:pPr>
        <w:ind w:firstLine="561"/>
        <w:jc w:val="both"/>
        <w:rPr>
          <w:rFonts w:ascii="Arial" w:hAnsi="Arial" w:cs="Arial"/>
        </w:rPr>
      </w:pPr>
      <w:proofErr w:type="gramStart"/>
      <w:r w:rsidRPr="00A3313B">
        <w:rPr>
          <w:rFonts w:ascii="Arial" w:hAnsi="Arial" w:cs="Arial"/>
        </w:rPr>
        <w:t>Банк удерживает из суммы выплачиваемых в рублях процентов сумму НДФЛ в размере и порядке, установленными налоговым законодательством Российской Федерации.</w:t>
      </w:r>
      <w:proofErr w:type="gramEnd"/>
    </w:p>
    <w:p w:rsidR="00885696" w:rsidRPr="00A3313B" w:rsidRDefault="00885696" w:rsidP="00885696">
      <w:pPr>
        <w:autoSpaceDE w:val="0"/>
        <w:autoSpaceDN w:val="0"/>
        <w:adjustRightInd w:val="0"/>
        <w:ind w:firstLine="561"/>
        <w:jc w:val="both"/>
        <w:rPr>
          <w:rFonts w:ascii="Arial" w:hAnsi="Arial" w:cs="Arial"/>
        </w:rPr>
      </w:pPr>
      <w:r w:rsidRPr="00A3313B">
        <w:rPr>
          <w:rFonts w:ascii="Arial" w:hAnsi="Arial" w:cs="Arial"/>
        </w:rPr>
        <w:t xml:space="preserve">При выплате процентов в Драгоценном металле Банк не удерживает НДФЛ, но направляет сведения о начисленных и выплаченных процентах в налоговый орган </w:t>
      </w:r>
      <w:r w:rsidR="001E5BCD" w:rsidRPr="00A3313B">
        <w:rPr>
          <w:rFonts w:ascii="Arial" w:hAnsi="Arial" w:cs="Arial"/>
        </w:rPr>
        <w:t xml:space="preserve">и Клиенту </w:t>
      </w:r>
      <w:r w:rsidRPr="00A3313B">
        <w:rPr>
          <w:rFonts w:ascii="Arial" w:hAnsi="Arial" w:cs="Arial"/>
        </w:rPr>
        <w:t xml:space="preserve">в соответствии с установленным в Банке порядком. </w:t>
      </w:r>
    </w:p>
    <w:p w:rsidR="00885696" w:rsidRPr="00A3313B" w:rsidRDefault="00885696" w:rsidP="00885696">
      <w:pPr>
        <w:autoSpaceDE w:val="0"/>
        <w:autoSpaceDN w:val="0"/>
        <w:adjustRightInd w:val="0"/>
        <w:ind w:firstLine="561"/>
        <w:jc w:val="both"/>
        <w:rPr>
          <w:rFonts w:ascii="Arial" w:hAnsi="Arial" w:cs="Arial"/>
        </w:rPr>
      </w:pPr>
      <w:r w:rsidRPr="00A3313B">
        <w:rPr>
          <w:rFonts w:ascii="Arial" w:hAnsi="Arial" w:cs="Arial"/>
        </w:rPr>
        <w:t>НДФЛ с доходов Клиента от иных операций с Драгоценным металлом исчисляется и уплачивается Клиентом самостоятельно.</w:t>
      </w:r>
    </w:p>
    <w:p w:rsidR="00885696" w:rsidRPr="00A3313B" w:rsidRDefault="00885696" w:rsidP="00885696">
      <w:pPr>
        <w:autoSpaceDE w:val="0"/>
        <w:autoSpaceDN w:val="0"/>
        <w:adjustRightInd w:val="0"/>
        <w:ind w:firstLine="561"/>
        <w:jc w:val="both"/>
        <w:rPr>
          <w:rFonts w:ascii="Arial" w:hAnsi="Arial" w:cs="Arial"/>
        </w:rPr>
      </w:pPr>
      <w:r w:rsidRPr="00A3313B">
        <w:rPr>
          <w:rFonts w:ascii="Arial" w:hAnsi="Arial" w:cs="Arial"/>
        </w:rPr>
        <w:t xml:space="preserve">Клиент несет ответственность за уплату НДФЛ в соответствии </w:t>
      </w:r>
      <w:r w:rsidR="000927F6" w:rsidRPr="00A3313B">
        <w:rPr>
          <w:rFonts w:ascii="Arial" w:hAnsi="Arial" w:cs="Arial"/>
        </w:rPr>
        <w:t xml:space="preserve">с </w:t>
      </w:r>
      <w:r w:rsidRPr="00A3313B">
        <w:rPr>
          <w:rFonts w:ascii="Arial" w:hAnsi="Arial" w:cs="Arial"/>
        </w:rPr>
        <w:t>действующим законодательством РФ.</w:t>
      </w:r>
    </w:p>
    <w:p w:rsidR="00830586" w:rsidRPr="00A3313B" w:rsidRDefault="000927F6" w:rsidP="00830586">
      <w:pPr>
        <w:ind w:firstLine="561"/>
        <w:jc w:val="both"/>
        <w:rPr>
          <w:rFonts w:ascii="Arial" w:hAnsi="Arial" w:cs="Arial"/>
        </w:rPr>
      </w:pPr>
      <w:r w:rsidRPr="00A3313B">
        <w:rPr>
          <w:rFonts w:ascii="Arial" w:hAnsi="Arial" w:cs="Arial"/>
        </w:rPr>
        <w:t>4</w:t>
      </w:r>
      <w:r w:rsidR="00830586" w:rsidRPr="00A3313B">
        <w:rPr>
          <w:rFonts w:ascii="Arial" w:hAnsi="Arial" w:cs="Arial"/>
        </w:rPr>
        <w:t>.</w:t>
      </w:r>
      <w:r w:rsidR="00EA07CF" w:rsidRPr="00A3313B">
        <w:rPr>
          <w:rFonts w:ascii="Arial" w:hAnsi="Arial" w:cs="Arial"/>
        </w:rPr>
        <w:t>6</w:t>
      </w:r>
      <w:r w:rsidR="00830586" w:rsidRPr="00A3313B">
        <w:rPr>
          <w:rFonts w:ascii="Arial" w:hAnsi="Arial" w:cs="Arial"/>
        </w:rPr>
        <w:t xml:space="preserve">. Обслуживание Клиента осуществляется Банком за плату и на условиях, изложенных в Тарифах. </w:t>
      </w:r>
    </w:p>
    <w:p w:rsidR="00AF3211" w:rsidRPr="00A3313B" w:rsidRDefault="000927F6" w:rsidP="00AF3211">
      <w:pPr>
        <w:ind w:firstLine="561"/>
        <w:jc w:val="both"/>
        <w:rPr>
          <w:rFonts w:ascii="Arial" w:hAnsi="Arial" w:cs="Arial"/>
        </w:rPr>
      </w:pPr>
      <w:r w:rsidRPr="00A3313B">
        <w:rPr>
          <w:rFonts w:ascii="Arial" w:hAnsi="Arial" w:cs="Arial"/>
        </w:rPr>
        <w:t>4</w:t>
      </w:r>
      <w:r w:rsidR="00830586" w:rsidRPr="00A3313B">
        <w:rPr>
          <w:rFonts w:ascii="Arial" w:hAnsi="Arial" w:cs="Arial"/>
        </w:rPr>
        <w:t>.</w:t>
      </w:r>
      <w:r w:rsidR="00EA07CF" w:rsidRPr="00A3313B">
        <w:rPr>
          <w:rFonts w:ascii="Arial" w:hAnsi="Arial" w:cs="Arial"/>
        </w:rPr>
        <w:t>7</w:t>
      </w:r>
      <w:r w:rsidR="00830586" w:rsidRPr="00A3313B">
        <w:rPr>
          <w:rFonts w:ascii="Arial" w:hAnsi="Arial" w:cs="Arial"/>
        </w:rPr>
        <w:t xml:space="preserve">. Вклады, вносимые Клиентом в </w:t>
      </w:r>
      <w:r w:rsidRPr="00A3313B">
        <w:rPr>
          <w:rFonts w:ascii="Arial" w:hAnsi="Arial" w:cs="Arial"/>
        </w:rPr>
        <w:t>Д</w:t>
      </w:r>
      <w:r w:rsidR="00830586" w:rsidRPr="00A3313B">
        <w:rPr>
          <w:rFonts w:ascii="Arial" w:hAnsi="Arial" w:cs="Arial"/>
        </w:rPr>
        <w:t>рагоценных металлах, не подлежат обязательному страхованию в соответствии с Федеральным законом от 23.12.2003 г. № 177-ФЗ «О страховании вкладов физических лиц в банках Российской Федерации».</w:t>
      </w:r>
    </w:p>
    <w:p w:rsidR="00AF3211" w:rsidRPr="00A3313B" w:rsidRDefault="00AF3211" w:rsidP="00AF3211">
      <w:pPr>
        <w:ind w:firstLine="561"/>
        <w:jc w:val="both"/>
        <w:rPr>
          <w:rFonts w:ascii="Arial" w:hAnsi="Arial" w:cs="Arial"/>
        </w:rPr>
      </w:pPr>
      <w:r w:rsidRPr="00A3313B">
        <w:rPr>
          <w:rFonts w:ascii="Arial" w:hAnsi="Arial" w:cs="Arial"/>
        </w:rPr>
        <w:t xml:space="preserve">4.8. </w:t>
      </w:r>
      <w:proofErr w:type="gramStart"/>
      <w:r w:rsidRPr="00A3313B">
        <w:rPr>
          <w:rFonts w:ascii="Arial" w:hAnsi="Arial" w:cs="Arial"/>
        </w:rPr>
        <w:t>В случаях, предусмотренных Федеральным законом «О несостоятельности (банкротстве)» от 26</w:t>
      </w:r>
      <w:r w:rsidR="00241453" w:rsidRPr="00A3313B">
        <w:rPr>
          <w:rFonts w:ascii="Arial" w:hAnsi="Arial" w:cs="Arial"/>
        </w:rPr>
        <w:t xml:space="preserve"> октября 2002 </w:t>
      </w:r>
      <w:r w:rsidRPr="00A3313B">
        <w:rPr>
          <w:rFonts w:ascii="Arial" w:hAnsi="Arial" w:cs="Arial"/>
        </w:rPr>
        <w:t>года № 127-ФЗ, права Клиента, в отношении которого введена процедура банкротства, на заключение и/или изменение и/или расторжение Договора и/или на распоряжение Драгоценным металлом на Металлическом счете, ограничиваются в объеме и на условиях, установленных указанным законом, в том числе в виде требования о совершении некоторых или любых</w:t>
      </w:r>
      <w:proofErr w:type="gramEnd"/>
      <w:r w:rsidRPr="00A3313B">
        <w:rPr>
          <w:rFonts w:ascii="Arial" w:hAnsi="Arial" w:cs="Arial"/>
        </w:rPr>
        <w:t xml:space="preserve"> сделок Клиентом только с согласия арбитражного управляющего, либо запрета на их совершение Клиентом лично, либо их совершения только арбитражным управляющим от имени Клиента. </w:t>
      </w:r>
    </w:p>
    <w:p w:rsidR="003C1AEB" w:rsidRPr="00A3313B" w:rsidRDefault="003C1AEB" w:rsidP="003C1AEB">
      <w:pPr>
        <w:ind w:firstLine="561"/>
        <w:jc w:val="both"/>
        <w:rPr>
          <w:rFonts w:ascii="Arial" w:hAnsi="Arial" w:cs="Arial"/>
        </w:rPr>
      </w:pPr>
      <w:r w:rsidRPr="00A3313B">
        <w:rPr>
          <w:rFonts w:ascii="Arial" w:hAnsi="Arial" w:cs="Arial"/>
        </w:rPr>
        <w:t xml:space="preserve">4.9. Заключение и исполнение Договоров с Клиентами, не обладающими в полном объеме гражданской дееспособностью, осуществляется с учетом особенностей, установленных  законом, а также указанных в Разделах 5 и 6 Правил КБО. </w:t>
      </w:r>
    </w:p>
    <w:p w:rsidR="003C1AEB" w:rsidRPr="00A3313B" w:rsidRDefault="003C1AEB" w:rsidP="00AF3211">
      <w:pPr>
        <w:ind w:firstLine="561"/>
        <w:jc w:val="both"/>
        <w:rPr>
          <w:rFonts w:ascii="Arial" w:hAnsi="Arial" w:cs="Arial"/>
        </w:rPr>
      </w:pPr>
    </w:p>
    <w:p w:rsidR="009C44BD" w:rsidRPr="00A3313B" w:rsidRDefault="00BB4334" w:rsidP="00655F9E">
      <w:pPr>
        <w:pStyle w:val="1"/>
        <w:jc w:val="center"/>
        <w:rPr>
          <w:rFonts w:ascii="Arial" w:hAnsi="Arial" w:cs="Arial"/>
          <w:color w:val="auto"/>
          <w:sz w:val="20"/>
          <w:szCs w:val="20"/>
        </w:rPr>
      </w:pPr>
      <w:bookmarkStart w:id="7" w:name="_Toc458695888"/>
      <w:r w:rsidRPr="00A3313B">
        <w:rPr>
          <w:rFonts w:ascii="Arial" w:hAnsi="Arial" w:cs="Arial"/>
          <w:color w:val="auto"/>
          <w:sz w:val="20"/>
          <w:szCs w:val="20"/>
        </w:rPr>
        <w:t xml:space="preserve">Раздел </w:t>
      </w:r>
      <w:r w:rsidR="00885696" w:rsidRPr="00A3313B">
        <w:rPr>
          <w:rFonts w:ascii="Arial" w:hAnsi="Arial" w:cs="Arial"/>
          <w:color w:val="auto"/>
          <w:sz w:val="20"/>
          <w:szCs w:val="20"/>
        </w:rPr>
        <w:t>5</w:t>
      </w:r>
      <w:r w:rsidRPr="00A3313B">
        <w:rPr>
          <w:rFonts w:ascii="Arial" w:hAnsi="Arial" w:cs="Arial"/>
          <w:color w:val="auto"/>
          <w:sz w:val="20"/>
          <w:szCs w:val="20"/>
        </w:rPr>
        <w:t xml:space="preserve">. </w:t>
      </w:r>
      <w:r w:rsidR="000927F6" w:rsidRPr="00A3313B">
        <w:rPr>
          <w:rFonts w:ascii="Arial" w:hAnsi="Arial" w:cs="Arial"/>
          <w:color w:val="auto"/>
          <w:sz w:val="20"/>
          <w:szCs w:val="20"/>
        </w:rPr>
        <w:t xml:space="preserve">ОСОБЕННОСТИ </w:t>
      </w:r>
      <w:r w:rsidR="00C4075F" w:rsidRPr="00A3313B">
        <w:rPr>
          <w:rFonts w:ascii="Arial" w:hAnsi="Arial" w:cs="Arial"/>
          <w:color w:val="auto"/>
          <w:sz w:val="20"/>
          <w:szCs w:val="20"/>
        </w:rPr>
        <w:t>РАЗМЕЩЕНИЯ ВКЛАДОВ «ДО ВОСТРЕБОВАНИЯ»</w:t>
      </w:r>
      <w:bookmarkEnd w:id="7"/>
    </w:p>
    <w:p w:rsidR="00C4075F" w:rsidRPr="00A3313B" w:rsidRDefault="00C4075F" w:rsidP="00427C5D">
      <w:pPr>
        <w:ind w:firstLine="561"/>
        <w:jc w:val="both"/>
        <w:rPr>
          <w:rFonts w:ascii="Arial" w:hAnsi="Arial" w:cs="Arial"/>
        </w:rPr>
      </w:pPr>
    </w:p>
    <w:p w:rsidR="00AB5682" w:rsidRPr="00A3313B" w:rsidRDefault="00AB5682" w:rsidP="00C4075F">
      <w:pPr>
        <w:ind w:firstLine="561"/>
        <w:jc w:val="both"/>
        <w:rPr>
          <w:rFonts w:ascii="Arial" w:hAnsi="Arial" w:cs="Arial"/>
        </w:rPr>
      </w:pPr>
      <w:r w:rsidRPr="00A3313B">
        <w:rPr>
          <w:rFonts w:ascii="Arial" w:hAnsi="Arial" w:cs="Arial"/>
        </w:rPr>
        <w:t>5</w:t>
      </w:r>
      <w:r w:rsidR="00C4075F" w:rsidRPr="00A3313B">
        <w:rPr>
          <w:rFonts w:ascii="Arial" w:hAnsi="Arial" w:cs="Arial"/>
        </w:rPr>
        <w:t>.</w:t>
      </w:r>
      <w:r w:rsidRPr="00A3313B">
        <w:rPr>
          <w:rFonts w:ascii="Arial" w:hAnsi="Arial" w:cs="Arial"/>
        </w:rPr>
        <w:t>1</w:t>
      </w:r>
      <w:r w:rsidR="00C4075F" w:rsidRPr="00A3313B">
        <w:rPr>
          <w:rFonts w:ascii="Arial" w:hAnsi="Arial" w:cs="Arial"/>
        </w:rPr>
        <w:t xml:space="preserve">. </w:t>
      </w:r>
      <w:r w:rsidRPr="00A3313B">
        <w:rPr>
          <w:rFonts w:ascii="Arial" w:hAnsi="Arial" w:cs="Arial"/>
        </w:rPr>
        <w:t>Во Вклад «до востребования» могут быть размещены Драгоценные металлы</w:t>
      </w:r>
      <w:r w:rsidR="003B4805" w:rsidRPr="00A3313B">
        <w:rPr>
          <w:rFonts w:ascii="Arial" w:hAnsi="Arial" w:cs="Arial"/>
        </w:rPr>
        <w:t>, которые предусмотрены Тарифами.</w:t>
      </w:r>
    </w:p>
    <w:p w:rsidR="00AB5682" w:rsidRPr="00A3313B" w:rsidRDefault="00AB5682" w:rsidP="00C4075F">
      <w:pPr>
        <w:ind w:firstLine="561"/>
        <w:jc w:val="both"/>
        <w:rPr>
          <w:rFonts w:ascii="Arial" w:hAnsi="Arial" w:cs="Arial"/>
        </w:rPr>
      </w:pPr>
      <w:r w:rsidRPr="00A3313B">
        <w:rPr>
          <w:rFonts w:ascii="Arial" w:hAnsi="Arial" w:cs="Arial"/>
        </w:rPr>
        <w:t xml:space="preserve">5.2. Минимальный размер Вклада </w:t>
      </w:r>
      <w:r w:rsidR="003B4805" w:rsidRPr="00A3313B">
        <w:rPr>
          <w:rFonts w:ascii="Arial" w:hAnsi="Arial" w:cs="Arial"/>
        </w:rPr>
        <w:t>определяется Тарифами</w:t>
      </w:r>
      <w:r w:rsidRPr="00A3313B">
        <w:rPr>
          <w:rFonts w:ascii="Arial" w:hAnsi="Arial" w:cs="Arial"/>
        </w:rPr>
        <w:t>.</w:t>
      </w:r>
    </w:p>
    <w:p w:rsidR="00AB5682" w:rsidRPr="00A3313B" w:rsidRDefault="00AB5682" w:rsidP="00C4075F">
      <w:pPr>
        <w:ind w:firstLine="561"/>
        <w:jc w:val="both"/>
        <w:rPr>
          <w:rFonts w:ascii="Arial" w:hAnsi="Arial" w:cs="Arial"/>
        </w:rPr>
      </w:pPr>
      <w:r w:rsidRPr="00A3313B">
        <w:rPr>
          <w:rFonts w:ascii="Arial" w:hAnsi="Arial" w:cs="Arial"/>
        </w:rPr>
        <w:t>5.3. Проценты на Вклад в драгоценных металлах «до востребования» начисляются</w:t>
      </w:r>
      <w:r w:rsidR="00E90FDD" w:rsidRPr="00A3313B">
        <w:rPr>
          <w:rFonts w:ascii="Arial" w:hAnsi="Arial" w:cs="Arial"/>
        </w:rPr>
        <w:t xml:space="preserve"> </w:t>
      </w:r>
      <w:r w:rsidR="00F61B2C" w:rsidRPr="00A3313B">
        <w:rPr>
          <w:rFonts w:ascii="Arial" w:hAnsi="Arial" w:cs="Arial"/>
        </w:rPr>
        <w:t>в размере, установленном</w:t>
      </w:r>
      <w:r w:rsidRPr="00A3313B">
        <w:rPr>
          <w:rFonts w:ascii="Arial" w:hAnsi="Arial" w:cs="Arial"/>
        </w:rPr>
        <w:t xml:space="preserve"> Тарифами Банка.</w:t>
      </w:r>
    </w:p>
    <w:p w:rsidR="00E90FDD" w:rsidRPr="00A3313B" w:rsidRDefault="00AB5682" w:rsidP="00C4075F">
      <w:pPr>
        <w:ind w:firstLine="561"/>
        <w:jc w:val="both"/>
        <w:rPr>
          <w:rFonts w:ascii="Arial" w:hAnsi="Arial" w:cs="Arial"/>
        </w:rPr>
      </w:pPr>
      <w:r w:rsidRPr="00A3313B">
        <w:rPr>
          <w:rFonts w:ascii="Arial" w:hAnsi="Arial" w:cs="Arial"/>
        </w:rPr>
        <w:lastRenderedPageBreak/>
        <w:t xml:space="preserve">5.4. Вклад может быть пополнен Драгоценным металлом в количестве, </w:t>
      </w:r>
      <w:r w:rsidR="00E90FDD" w:rsidRPr="00A3313B">
        <w:rPr>
          <w:rFonts w:ascii="Arial" w:hAnsi="Arial" w:cs="Arial"/>
        </w:rPr>
        <w:t>кратном</w:t>
      </w:r>
      <w:r w:rsidR="00BD7300" w:rsidRPr="00A3313B">
        <w:rPr>
          <w:rFonts w:ascii="Arial" w:hAnsi="Arial" w:cs="Arial"/>
        </w:rPr>
        <w:t xml:space="preserve"> величине (в граммах),</w:t>
      </w:r>
      <w:r w:rsidR="003B4805" w:rsidRPr="00A3313B">
        <w:rPr>
          <w:rFonts w:ascii="Arial" w:hAnsi="Arial" w:cs="Arial"/>
        </w:rPr>
        <w:t xml:space="preserve"> установленно</w:t>
      </w:r>
      <w:r w:rsidR="00BD7300" w:rsidRPr="00A3313B">
        <w:rPr>
          <w:rFonts w:ascii="Arial" w:hAnsi="Arial" w:cs="Arial"/>
        </w:rPr>
        <w:t>й</w:t>
      </w:r>
      <w:r w:rsidR="003B4805" w:rsidRPr="00A3313B">
        <w:rPr>
          <w:rFonts w:ascii="Arial" w:hAnsi="Arial" w:cs="Arial"/>
        </w:rPr>
        <w:t xml:space="preserve"> Тарифами Банка</w:t>
      </w:r>
      <w:r w:rsidR="00E90FDD" w:rsidRPr="00A3313B">
        <w:rPr>
          <w:rFonts w:ascii="Arial" w:hAnsi="Arial" w:cs="Arial"/>
        </w:rPr>
        <w:t>.</w:t>
      </w:r>
    </w:p>
    <w:p w:rsidR="00AB5682" w:rsidRPr="00A3313B" w:rsidRDefault="00E90FDD" w:rsidP="00C4075F">
      <w:pPr>
        <w:ind w:firstLine="561"/>
        <w:jc w:val="both"/>
        <w:rPr>
          <w:rFonts w:ascii="Arial" w:hAnsi="Arial" w:cs="Arial"/>
        </w:rPr>
      </w:pPr>
      <w:r w:rsidRPr="00A3313B">
        <w:rPr>
          <w:rFonts w:ascii="Arial" w:hAnsi="Arial" w:cs="Arial"/>
        </w:rPr>
        <w:t>5.</w:t>
      </w:r>
      <w:r w:rsidR="00CE2EEA" w:rsidRPr="00A3313B">
        <w:rPr>
          <w:rFonts w:ascii="Arial" w:hAnsi="Arial" w:cs="Arial"/>
        </w:rPr>
        <w:t>5</w:t>
      </w:r>
      <w:r w:rsidRPr="00A3313B">
        <w:rPr>
          <w:rFonts w:ascii="Arial" w:hAnsi="Arial" w:cs="Arial"/>
        </w:rPr>
        <w:t xml:space="preserve">. Клиент вправе совершать по Вкладу расходные операции в количестве, кратном </w:t>
      </w:r>
      <w:r w:rsidR="00BD7300" w:rsidRPr="00A3313B">
        <w:rPr>
          <w:rFonts w:ascii="Arial" w:hAnsi="Arial" w:cs="Arial"/>
        </w:rPr>
        <w:t xml:space="preserve">величине (в граммах), </w:t>
      </w:r>
      <w:r w:rsidRPr="00A3313B">
        <w:rPr>
          <w:rFonts w:ascii="Arial" w:hAnsi="Arial" w:cs="Arial"/>
        </w:rPr>
        <w:t>Драгоценного металла</w:t>
      </w:r>
      <w:r w:rsidR="00292FD4" w:rsidRPr="00A3313B">
        <w:rPr>
          <w:rFonts w:ascii="Arial" w:hAnsi="Arial" w:cs="Arial"/>
        </w:rPr>
        <w:t xml:space="preserve">, </w:t>
      </w:r>
      <w:r w:rsidR="00BD7300" w:rsidRPr="00A3313B">
        <w:rPr>
          <w:rFonts w:ascii="Arial" w:hAnsi="Arial" w:cs="Arial"/>
        </w:rPr>
        <w:t xml:space="preserve">установленной Тарифами Банка, </w:t>
      </w:r>
      <w:r w:rsidR="00292FD4" w:rsidRPr="00A3313B">
        <w:rPr>
          <w:rFonts w:ascii="Arial" w:hAnsi="Arial" w:cs="Arial"/>
        </w:rPr>
        <w:t xml:space="preserve">при условии, что остаток Драгоценного металла на Металлическом счете после совершения расходной операции не может быть </w:t>
      </w:r>
      <w:proofErr w:type="gramStart"/>
      <w:r w:rsidR="00292FD4" w:rsidRPr="00A3313B">
        <w:rPr>
          <w:rFonts w:ascii="Arial" w:hAnsi="Arial" w:cs="Arial"/>
        </w:rPr>
        <w:t>менее минимального</w:t>
      </w:r>
      <w:proofErr w:type="gramEnd"/>
      <w:r w:rsidR="00292FD4" w:rsidRPr="00A3313B">
        <w:rPr>
          <w:rFonts w:ascii="Arial" w:hAnsi="Arial" w:cs="Arial"/>
        </w:rPr>
        <w:t xml:space="preserve"> размера Вклада, </w:t>
      </w:r>
      <w:r w:rsidR="00BD7300" w:rsidRPr="00A3313B">
        <w:rPr>
          <w:rFonts w:ascii="Arial" w:hAnsi="Arial" w:cs="Arial"/>
        </w:rPr>
        <w:t>установленного в соотве</w:t>
      </w:r>
      <w:r w:rsidR="002758F3" w:rsidRPr="00A3313B">
        <w:rPr>
          <w:rFonts w:ascii="Arial" w:hAnsi="Arial" w:cs="Arial"/>
        </w:rPr>
        <w:t>т</w:t>
      </w:r>
      <w:r w:rsidR="00BD7300" w:rsidRPr="00A3313B">
        <w:rPr>
          <w:rFonts w:ascii="Arial" w:hAnsi="Arial" w:cs="Arial"/>
        </w:rPr>
        <w:t xml:space="preserve">ствии с </w:t>
      </w:r>
      <w:r w:rsidR="00292FD4" w:rsidRPr="00A3313B">
        <w:rPr>
          <w:rFonts w:ascii="Arial" w:hAnsi="Arial" w:cs="Arial"/>
        </w:rPr>
        <w:t>п.5.2.</w:t>
      </w:r>
      <w:r w:rsidR="00AC69EA" w:rsidRPr="00A3313B">
        <w:rPr>
          <w:rFonts w:ascii="Arial" w:hAnsi="Arial" w:cs="Arial"/>
        </w:rPr>
        <w:t xml:space="preserve"> настоящих</w:t>
      </w:r>
      <w:r w:rsidRPr="00A3313B">
        <w:rPr>
          <w:rFonts w:ascii="Arial" w:hAnsi="Arial" w:cs="Arial"/>
        </w:rPr>
        <w:t xml:space="preserve"> </w:t>
      </w:r>
      <w:r w:rsidR="00AC69EA" w:rsidRPr="00A3313B">
        <w:rPr>
          <w:rFonts w:ascii="Arial" w:hAnsi="Arial" w:cs="Arial"/>
        </w:rPr>
        <w:t>Условий.</w:t>
      </w:r>
    </w:p>
    <w:p w:rsidR="00E90FDD" w:rsidRPr="00A3313B" w:rsidRDefault="00AB5682" w:rsidP="00C4075F">
      <w:pPr>
        <w:ind w:firstLine="561"/>
        <w:jc w:val="both"/>
        <w:rPr>
          <w:rFonts w:ascii="Arial" w:hAnsi="Arial" w:cs="Arial"/>
          <w:lang w:eastAsia="x-none"/>
        </w:rPr>
      </w:pPr>
      <w:r w:rsidRPr="00A3313B">
        <w:rPr>
          <w:rFonts w:ascii="Arial" w:hAnsi="Arial" w:cs="Arial"/>
        </w:rPr>
        <w:t>5.</w:t>
      </w:r>
      <w:r w:rsidR="00CE2EEA" w:rsidRPr="00A3313B">
        <w:rPr>
          <w:rFonts w:ascii="Arial" w:hAnsi="Arial" w:cs="Arial"/>
        </w:rPr>
        <w:t>6</w:t>
      </w:r>
      <w:r w:rsidRPr="00A3313B">
        <w:rPr>
          <w:rFonts w:ascii="Arial" w:hAnsi="Arial" w:cs="Arial"/>
        </w:rPr>
        <w:t xml:space="preserve">. </w:t>
      </w:r>
      <w:r w:rsidR="00C4075F" w:rsidRPr="00A3313B">
        <w:rPr>
          <w:rFonts w:ascii="Arial" w:hAnsi="Arial" w:cs="Arial"/>
        </w:rPr>
        <w:t xml:space="preserve">Драгоценные металлы, размещаемые во </w:t>
      </w:r>
      <w:r w:rsidRPr="00A3313B">
        <w:rPr>
          <w:rFonts w:ascii="Arial" w:hAnsi="Arial" w:cs="Arial"/>
        </w:rPr>
        <w:t>В</w:t>
      </w:r>
      <w:r w:rsidR="00C4075F" w:rsidRPr="00A3313B">
        <w:rPr>
          <w:rFonts w:ascii="Arial" w:hAnsi="Arial" w:cs="Arial"/>
        </w:rPr>
        <w:t xml:space="preserve">клады «до востребования», подлежат </w:t>
      </w:r>
      <w:r w:rsidR="00C4075F" w:rsidRPr="00A3313B">
        <w:rPr>
          <w:rFonts w:ascii="Arial" w:hAnsi="Arial" w:cs="Arial"/>
          <w:lang w:val="x-none" w:eastAsia="x-none"/>
        </w:rPr>
        <w:t>выдач</w:t>
      </w:r>
      <w:r w:rsidR="00C4075F" w:rsidRPr="00A3313B">
        <w:rPr>
          <w:rFonts w:ascii="Arial" w:hAnsi="Arial" w:cs="Arial"/>
          <w:lang w:eastAsia="x-none"/>
        </w:rPr>
        <w:t>е</w:t>
      </w:r>
      <w:r w:rsidR="00C4075F" w:rsidRPr="00A3313B">
        <w:rPr>
          <w:rFonts w:ascii="Arial" w:hAnsi="Arial" w:cs="Arial"/>
          <w:lang w:val="x-none" w:eastAsia="x-none"/>
        </w:rPr>
        <w:t xml:space="preserve"> </w:t>
      </w:r>
      <w:r w:rsidR="00C4075F" w:rsidRPr="00A3313B">
        <w:rPr>
          <w:rFonts w:ascii="Arial" w:hAnsi="Arial" w:cs="Arial"/>
          <w:lang w:eastAsia="x-none"/>
        </w:rPr>
        <w:t xml:space="preserve">Клиенту </w:t>
      </w:r>
      <w:r w:rsidR="00C4075F" w:rsidRPr="00A3313B">
        <w:rPr>
          <w:rFonts w:ascii="Arial" w:hAnsi="Arial" w:cs="Arial"/>
          <w:lang w:val="x-none" w:eastAsia="x-none"/>
        </w:rPr>
        <w:t>по первому требованию</w:t>
      </w:r>
      <w:r w:rsidR="00E90FDD" w:rsidRPr="00A3313B">
        <w:rPr>
          <w:rFonts w:ascii="Arial" w:hAnsi="Arial" w:cs="Arial"/>
          <w:lang w:eastAsia="x-none"/>
        </w:rPr>
        <w:t>.</w:t>
      </w:r>
    </w:p>
    <w:p w:rsidR="00890FB1" w:rsidRPr="00A3313B" w:rsidRDefault="00E90FDD" w:rsidP="00C4075F">
      <w:pPr>
        <w:ind w:firstLine="561"/>
        <w:jc w:val="both"/>
        <w:rPr>
          <w:rFonts w:ascii="Arial" w:hAnsi="Arial" w:cs="Arial"/>
          <w:lang w:eastAsia="x-none"/>
        </w:rPr>
      </w:pPr>
      <w:r w:rsidRPr="00A3313B">
        <w:rPr>
          <w:rFonts w:ascii="Arial" w:hAnsi="Arial" w:cs="Arial"/>
          <w:lang w:eastAsia="x-none"/>
        </w:rPr>
        <w:t>5.</w:t>
      </w:r>
      <w:r w:rsidR="00CE2EEA" w:rsidRPr="00A3313B">
        <w:rPr>
          <w:rFonts w:ascii="Arial" w:hAnsi="Arial" w:cs="Arial"/>
          <w:lang w:eastAsia="x-none"/>
        </w:rPr>
        <w:t>7</w:t>
      </w:r>
      <w:r w:rsidRPr="00A3313B">
        <w:rPr>
          <w:rFonts w:ascii="Arial" w:hAnsi="Arial" w:cs="Arial"/>
          <w:lang w:eastAsia="x-none"/>
        </w:rPr>
        <w:t xml:space="preserve">. </w:t>
      </w:r>
      <w:r w:rsidR="00C4075F" w:rsidRPr="00A3313B">
        <w:rPr>
          <w:rFonts w:ascii="Arial" w:hAnsi="Arial" w:cs="Arial"/>
          <w:lang w:eastAsia="x-none"/>
        </w:rPr>
        <w:t xml:space="preserve">Банк вправе в любое время изменять в одностороннем порядке процентную ставку по </w:t>
      </w:r>
      <w:r w:rsidRPr="00A3313B">
        <w:rPr>
          <w:rFonts w:ascii="Arial" w:hAnsi="Arial" w:cs="Arial"/>
          <w:lang w:eastAsia="x-none"/>
        </w:rPr>
        <w:t>В</w:t>
      </w:r>
      <w:r w:rsidR="00C4075F" w:rsidRPr="00A3313B">
        <w:rPr>
          <w:rFonts w:ascii="Arial" w:hAnsi="Arial" w:cs="Arial"/>
          <w:lang w:eastAsia="x-none"/>
        </w:rPr>
        <w:t xml:space="preserve">кладу «до востребования». Новый размер процентов применяется ко всем </w:t>
      </w:r>
      <w:r w:rsidRPr="00A3313B">
        <w:rPr>
          <w:rFonts w:ascii="Arial" w:hAnsi="Arial" w:cs="Arial"/>
          <w:lang w:eastAsia="x-none"/>
        </w:rPr>
        <w:t>В</w:t>
      </w:r>
      <w:r w:rsidR="00C4075F" w:rsidRPr="00A3313B">
        <w:rPr>
          <w:rFonts w:ascii="Arial" w:hAnsi="Arial" w:cs="Arial"/>
          <w:lang w:eastAsia="x-none"/>
        </w:rPr>
        <w:t xml:space="preserve">кладам «до востребования» с момента </w:t>
      </w:r>
      <w:r w:rsidRPr="00A3313B">
        <w:rPr>
          <w:rFonts w:ascii="Arial" w:hAnsi="Arial" w:cs="Arial"/>
          <w:lang w:eastAsia="x-none"/>
        </w:rPr>
        <w:t xml:space="preserve">размещения Банком информации об </w:t>
      </w:r>
      <w:r w:rsidR="00C4075F" w:rsidRPr="00A3313B">
        <w:rPr>
          <w:rFonts w:ascii="Arial" w:hAnsi="Arial" w:cs="Arial"/>
          <w:lang w:eastAsia="x-none"/>
        </w:rPr>
        <w:t>этом</w:t>
      </w:r>
      <w:r w:rsidRPr="00A3313B">
        <w:rPr>
          <w:rFonts w:ascii="Arial" w:hAnsi="Arial" w:cs="Arial"/>
          <w:lang w:eastAsia="x-none"/>
        </w:rPr>
        <w:t xml:space="preserve"> в соответствии с Разделом 1</w:t>
      </w:r>
      <w:r w:rsidR="00404930" w:rsidRPr="00A3313B">
        <w:rPr>
          <w:rFonts w:ascii="Arial" w:hAnsi="Arial" w:cs="Arial"/>
          <w:lang w:eastAsia="x-none"/>
        </w:rPr>
        <w:t>3</w:t>
      </w:r>
      <w:r w:rsidRPr="00A3313B">
        <w:rPr>
          <w:rFonts w:ascii="Arial" w:hAnsi="Arial" w:cs="Arial"/>
          <w:lang w:eastAsia="x-none"/>
        </w:rPr>
        <w:t xml:space="preserve"> Правил КБО</w:t>
      </w:r>
      <w:r w:rsidR="00C4075F" w:rsidRPr="00A3313B">
        <w:rPr>
          <w:rFonts w:ascii="Arial" w:hAnsi="Arial" w:cs="Arial"/>
          <w:lang w:eastAsia="x-none"/>
        </w:rPr>
        <w:t xml:space="preserve">. </w:t>
      </w:r>
    </w:p>
    <w:p w:rsidR="00890FB1" w:rsidRPr="00A3313B" w:rsidRDefault="00890FB1" w:rsidP="00890FB1">
      <w:pPr>
        <w:ind w:firstLine="567"/>
        <w:jc w:val="both"/>
        <w:rPr>
          <w:rFonts w:ascii="Arial" w:hAnsi="Arial" w:cs="Arial"/>
        </w:rPr>
      </w:pPr>
      <w:r w:rsidRPr="00A3313B">
        <w:rPr>
          <w:rFonts w:ascii="Arial" w:hAnsi="Arial" w:cs="Arial"/>
          <w:lang w:eastAsia="x-none"/>
        </w:rPr>
        <w:t xml:space="preserve">5.8. </w:t>
      </w:r>
      <w:r w:rsidRPr="00A3313B">
        <w:rPr>
          <w:rFonts w:ascii="Arial" w:hAnsi="Arial" w:cs="Arial"/>
        </w:rPr>
        <w:t>Выплата процентов производится в последний рабочий день календарного года путем увеличения суммы Вклада на сумму причитающихся процентов, а также в день закрытия Вклада по требованию Вкладчика.</w:t>
      </w:r>
    </w:p>
    <w:p w:rsidR="00C4075F" w:rsidRPr="00A3313B" w:rsidRDefault="00C4075F" w:rsidP="00C4075F">
      <w:pPr>
        <w:ind w:firstLine="561"/>
        <w:jc w:val="both"/>
        <w:rPr>
          <w:rFonts w:ascii="Arial" w:hAnsi="Arial" w:cs="Arial"/>
          <w:lang w:eastAsia="x-none"/>
        </w:rPr>
      </w:pPr>
      <w:r w:rsidRPr="00A3313B">
        <w:rPr>
          <w:rFonts w:ascii="Arial" w:hAnsi="Arial" w:cs="Arial"/>
          <w:lang w:eastAsia="x-none"/>
        </w:rPr>
        <w:t xml:space="preserve"> </w:t>
      </w:r>
    </w:p>
    <w:p w:rsidR="00C4075F" w:rsidRPr="00A3313B" w:rsidRDefault="00C4075F" w:rsidP="00655F9E">
      <w:pPr>
        <w:pStyle w:val="1"/>
        <w:jc w:val="center"/>
        <w:rPr>
          <w:rFonts w:ascii="Arial" w:hAnsi="Arial" w:cs="Arial"/>
          <w:color w:val="auto"/>
          <w:sz w:val="20"/>
          <w:szCs w:val="20"/>
        </w:rPr>
      </w:pPr>
      <w:bookmarkStart w:id="8" w:name="_Toc458695889"/>
      <w:r w:rsidRPr="00A3313B">
        <w:rPr>
          <w:rFonts w:ascii="Arial" w:hAnsi="Arial" w:cs="Arial"/>
          <w:color w:val="auto"/>
          <w:sz w:val="20"/>
          <w:szCs w:val="20"/>
        </w:rPr>
        <w:t xml:space="preserve">Раздел </w:t>
      </w:r>
      <w:r w:rsidR="00885696" w:rsidRPr="00A3313B">
        <w:rPr>
          <w:rFonts w:ascii="Arial" w:hAnsi="Arial" w:cs="Arial"/>
          <w:color w:val="auto"/>
          <w:sz w:val="20"/>
          <w:szCs w:val="20"/>
        </w:rPr>
        <w:t>6</w:t>
      </w:r>
      <w:r w:rsidRPr="00A3313B">
        <w:rPr>
          <w:rFonts w:ascii="Arial" w:hAnsi="Arial" w:cs="Arial"/>
          <w:color w:val="auto"/>
          <w:sz w:val="20"/>
          <w:szCs w:val="20"/>
        </w:rPr>
        <w:t xml:space="preserve">. </w:t>
      </w:r>
      <w:r w:rsidR="002C576F" w:rsidRPr="00A3313B">
        <w:rPr>
          <w:rFonts w:ascii="Arial" w:hAnsi="Arial" w:cs="Arial"/>
          <w:color w:val="auto"/>
          <w:sz w:val="20"/>
          <w:szCs w:val="20"/>
        </w:rPr>
        <w:t xml:space="preserve">ОСОБЕННОСТИ </w:t>
      </w:r>
      <w:r w:rsidRPr="00A3313B">
        <w:rPr>
          <w:rFonts w:ascii="Arial" w:hAnsi="Arial" w:cs="Arial"/>
          <w:color w:val="auto"/>
          <w:sz w:val="20"/>
          <w:szCs w:val="20"/>
        </w:rPr>
        <w:t xml:space="preserve">РАЗМЕЩЕНИЯ СРОЧНЫХ ВКЛАДОВ </w:t>
      </w:r>
      <w:bookmarkEnd w:id="8"/>
    </w:p>
    <w:p w:rsidR="002C576F" w:rsidRPr="00A3313B" w:rsidRDefault="002C576F" w:rsidP="00C4075F">
      <w:pPr>
        <w:ind w:firstLine="561"/>
        <w:jc w:val="both"/>
        <w:rPr>
          <w:rFonts w:ascii="Arial" w:hAnsi="Arial" w:cs="Arial"/>
        </w:rPr>
      </w:pPr>
    </w:p>
    <w:p w:rsidR="00C4075F" w:rsidRPr="00A3313B" w:rsidRDefault="002C576F" w:rsidP="00C4075F">
      <w:pPr>
        <w:ind w:firstLine="561"/>
        <w:jc w:val="both"/>
        <w:rPr>
          <w:rFonts w:ascii="Arial" w:hAnsi="Arial" w:cs="Arial"/>
          <w:lang w:eastAsia="x-none"/>
        </w:rPr>
      </w:pPr>
      <w:r w:rsidRPr="00A3313B">
        <w:rPr>
          <w:rFonts w:ascii="Arial" w:hAnsi="Arial" w:cs="Arial"/>
        </w:rPr>
        <w:t>6</w:t>
      </w:r>
      <w:r w:rsidR="00C4075F" w:rsidRPr="00A3313B">
        <w:rPr>
          <w:rFonts w:ascii="Arial" w:hAnsi="Arial" w:cs="Arial"/>
        </w:rPr>
        <w:t>.</w:t>
      </w:r>
      <w:r w:rsidRPr="00A3313B">
        <w:rPr>
          <w:rFonts w:ascii="Arial" w:hAnsi="Arial" w:cs="Arial"/>
        </w:rPr>
        <w:t>1</w:t>
      </w:r>
      <w:r w:rsidR="00C4075F" w:rsidRPr="00A3313B">
        <w:rPr>
          <w:rFonts w:ascii="Arial" w:hAnsi="Arial" w:cs="Arial"/>
        </w:rPr>
        <w:t xml:space="preserve">. </w:t>
      </w:r>
      <w:r w:rsidR="00C4075F" w:rsidRPr="00A3313B">
        <w:rPr>
          <w:rFonts w:ascii="Arial" w:hAnsi="Arial" w:cs="Arial"/>
          <w:lang w:eastAsia="x-none"/>
        </w:rPr>
        <w:t>Д</w:t>
      </w:r>
      <w:r w:rsidR="00C4075F" w:rsidRPr="00A3313B">
        <w:rPr>
          <w:rFonts w:ascii="Arial" w:hAnsi="Arial" w:cs="Arial"/>
          <w:bCs/>
          <w:lang w:eastAsia="x-none"/>
        </w:rPr>
        <w:t>рагоценные металлы</w:t>
      </w:r>
      <w:r w:rsidR="00C4075F" w:rsidRPr="00A3313B">
        <w:rPr>
          <w:rFonts w:ascii="Arial" w:hAnsi="Arial" w:cs="Arial"/>
          <w:bCs/>
          <w:lang w:val="x-none" w:eastAsia="x-none"/>
        </w:rPr>
        <w:t xml:space="preserve">, </w:t>
      </w:r>
      <w:r w:rsidR="00C4075F" w:rsidRPr="00A3313B">
        <w:rPr>
          <w:rFonts w:ascii="Arial" w:hAnsi="Arial" w:cs="Arial"/>
          <w:bCs/>
          <w:lang w:eastAsia="x-none"/>
        </w:rPr>
        <w:t xml:space="preserve">размещаемые в срочные </w:t>
      </w:r>
      <w:r w:rsidR="00A841CE" w:rsidRPr="00A3313B">
        <w:rPr>
          <w:rFonts w:ascii="Arial" w:hAnsi="Arial" w:cs="Arial"/>
          <w:bCs/>
          <w:lang w:eastAsia="x-none"/>
        </w:rPr>
        <w:t>В</w:t>
      </w:r>
      <w:r w:rsidR="00C4075F" w:rsidRPr="00A3313B">
        <w:rPr>
          <w:rFonts w:ascii="Arial" w:hAnsi="Arial" w:cs="Arial"/>
          <w:bCs/>
          <w:lang w:eastAsia="x-none"/>
        </w:rPr>
        <w:t xml:space="preserve">клады, </w:t>
      </w:r>
      <w:r w:rsidR="00C4075F" w:rsidRPr="00A3313B">
        <w:rPr>
          <w:rFonts w:ascii="Arial" w:hAnsi="Arial" w:cs="Arial"/>
        </w:rPr>
        <w:t xml:space="preserve">подлежат </w:t>
      </w:r>
      <w:r w:rsidR="00C4075F" w:rsidRPr="00A3313B">
        <w:rPr>
          <w:rFonts w:ascii="Arial" w:hAnsi="Arial" w:cs="Arial"/>
          <w:lang w:val="x-none" w:eastAsia="x-none"/>
        </w:rPr>
        <w:t>выдач</w:t>
      </w:r>
      <w:r w:rsidR="00C4075F" w:rsidRPr="00A3313B">
        <w:rPr>
          <w:rFonts w:ascii="Arial" w:hAnsi="Arial" w:cs="Arial"/>
          <w:lang w:eastAsia="x-none"/>
        </w:rPr>
        <w:t>е</w:t>
      </w:r>
      <w:r w:rsidR="00C4075F" w:rsidRPr="00A3313B">
        <w:rPr>
          <w:rFonts w:ascii="Arial" w:hAnsi="Arial" w:cs="Arial"/>
          <w:lang w:val="x-none" w:eastAsia="x-none"/>
        </w:rPr>
        <w:t xml:space="preserve"> </w:t>
      </w:r>
      <w:r w:rsidR="00C4075F" w:rsidRPr="00A3313B">
        <w:rPr>
          <w:rFonts w:ascii="Arial" w:hAnsi="Arial" w:cs="Arial"/>
          <w:lang w:eastAsia="x-none"/>
        </w:rPr>
        <w:t>Клиенту</w:t>
      </w:r>
      <w:r w:rsidR="00C4075F" w:rsidRPr="00A3313B">
        <w:rPr>
          <w:rFonts w:ascii="Arial" w:hAnsi="Arial" w:cs="Arial"/>
          <w:bCs/>
          <w:lang w:val="x-none" w:eastAsia="x-none"/>
        </w:rPr>
        <w:t xml:space="preserve"> </w:t>
      </w:r>
      <w:r w:rsidR="00C4075F" w:rsidRPr="00A3313B">
        <w:rPr>
          <w:rFonts w:ascii="Arial" w:hAnsi="Arial" w:cs="Arial"/>
          <w:lang w:val="x-none" w:eastAsia="x-none"/>
        </w:rPr>
        <w:t xml:space="preserve">по истечении определенного </w:t>
      </w:r>
      <w:r w:rsidR="00C4075F" w:rsidRPr="00A3313B">
        <w:rPr>
          <w:rFonts w:ascii="Arial" w:hAnsi="Arial" w:cs="Arial"/>
          <w:lang w:eastAsia="x-none"/>
        </w:rPr>
        <w:t xml:space="preserve">Договором срочного вклада </w:t>
      </w:r>
      <w:r w:rsidR="00C4075F" w:rsidRPr="00A3313B">
        <w:rPr>
          <w:rFonts w:ascii="Arial" w:hAnsi="Arial" w:cs="Arial"/>
          <w:lang w:val="x-none" w:eastAsia="x-none"/>
        </w:rPr>
        <w:t>срока</w:t>
      </w:r>
      <w:r w:rsidR="002B5C97" w:rsidRPr="00A3313B">
        <w:rPr>
          <w:rFonts w:ascii="Arial" w:hAnsi="Arial" w:cs="Arial"/>
          <w:lang w:eastAsia="x-none"/>
        </w:rPr>
        <w:t xml:space="preserve"> или по первому требованию Вкладчика</w:t>
      </w:r>
      <w:r w:rsidR="00C4075F" w:rsidRPr="00A3313B">
        <w:rPr>
          <w:rFonts w:ascii="Arial" w:hAnsi="Arial" w:cs="Arial"/>
          <w:lang w:val="x-none" w:eastAsia="x-none"/>
        </w:rPr>
        <w:t xml:space="preserve">. </w:t>
      </w:r>
    </w:p>
    <w:p w:rsidR="007161B0" w:rsidRPr="00A3313B" w:rsidRDefault="00D54728" w:rsidP="001D61D5">
      <w:pPr>
        <w:pStyle w:val="ConsPlusNormal"/>
        <w:ind w:firstLine="540"/>
        <w:jc w:val="both"/>
      </w:pPr>
      <w:r w:rsidRPr="00A3313B">
        <w:rPr>
          <w:rFonts w:eastAsia="Times New Roman"/>
          <w:lang w:eastAsia="x-none"/>
        </w:rPr>
        <w:t xml:space="preserve">6.2. </w:t>
      </w:r>
      <w:r w:rsidR="00C4075F" w:rsidRPr="00A3313B">
        <w:rPr>
          <w:rFonts w:eastAsia="Times New Roman"/>
          <w:lang w:eastAsia="x-none"/>
        </w:rPr>
        <w:t xml:space="preserve">Проценты по срочному </w:t>
      </w:r>
      <w:r w:rsidR="00A841CE" w:rsidRPr="00A3313B">
        <w:rPr>
          <w:rFonts w:eastAsia="Times New Roman"/>
          <w:lang w:eastAsia="x-none"/>
        </w:rPr>
        <w:t>В</w:t>
      </w:r>
      <w:r w:rsidR="00C4075F" w:rsidRPr="00A3313B">
        <w:rPr>
          <w:rFonts w:eastAsia="Times New Roman"/>
          <w:lang w:eastAsia="x-none"/>
        </w:rPr>
        <w:t>кладу начисляются и выплачиваются в размере</w:t>
      </w:r>
      <w:r w:rsidRPr="00A3313B">
        <w:rPr>
          <w:rFonts w:eastAsia="Times New Roman"/>
          <w:lang w:eastAsia="x-none"/>
        </w:rPr>
        <w:t xml:space="preserve"> и с периодичностью</w:t>
      </w:r>
      <w:r w:rsidR="00C4075F" w:rsidRPr="00A3313B">
        <w:rPr>
          <w:rFonts w:eastAsia="Times New Roman"/>
          <w:lang w:eastAsia="x-none"/>
        </w:rPr>
        <w:t xml:space="preserve">, </w:t>
      </w:r>
      <w:proofErr w:type="gramStart"/>
      <w:r w:rsidR="00C4075F" w:rsidRPr="00A3313B">
        <w:rPr>
          <w:rFonts w:eastAsia="Times New Roman"/>
          <w:lang w:eastAsia="x-none"/>
        </w:rPr>
        <w:t>предусмотренн</w:t>
      </w:r>
      <w:r w:rsidRPr="00A3313B">
        <w:rPr>
          <w:rFonts w:eastAsia="Times New Roman"/>
          <w:lang w:eastAsia="x-none"/>
        </w:rPr>
        <w:t>ых</w:t>
      </w:r>
      <w:proofErr w:type="gramEnd"/>
      <w:r w:rsidR="00C4075F" w:rsidRPr="00A3313B">
        <w:rPr>
          <w:rFonts w:eastAsia="Times New Roman"/>
          <w:lang w:eastAsia="x-none"/>
        </w:rPr>
        <w:t xml:space="preserve"> условиями </w:t>
      </w:r>
      <w:r w:rsidRPr="00A3313B">
        <w:rPr>
          <w:rFonts w:eastAsia="Times New Roman"/>
          <w:lang w:eastAsia="x-none"/>
        </w:rPr>
        <w:t>Договора срочного вклада</w:t>
      </w:r>
      <w:r w:rsidR="00C4075F" w:rsidRPr="00A3313B">
        <w:rPr>
          <w:lang w:eastAsia="x-none"/>
        </w:rPr>
        <w:t xml:space="preserve">. </w:t>
      </w:r>
      <w:r w:rsidR="001D61D5" w:rsidRPr="00A3313B">
        <w:t>Размер процентов, определенный условиями Договора срочного вклада и указанный в Заявлении на размещение срочного вклада, а также размер процентов, установленный по каждому новому Вкладу при продлении срока действия Договора согласно п.6.</w:t>
      </w:r>
      <w:r w:rsidR="003140C6" w:rsidRPr="00A3313B">
        <w:t>6</w:t>
      </w:r>
      <w:r w:rsidR="001D61D5" w:rsidRPr="00A3313B">
        <w:t xml:space="preserve"> настоящих Условий, не могут быть односторонне уменьшены Банком, если иное не предусмотрено законом. </w:t>
      </w:r>
    </w:p>
    <w:p w:rsidR="00C4075F" w:rsidRPr="00A3313B" w:rsidRDefault="00D54728" w:rsidP="001D61D5">
      <w:pPr>
        <w:pStyle w:val="ConsPlusNormal"/>
        <w:ind w:firstLine="540"/>
        <w:jc w:val="both"/>
        <w:rPr>
          <w:lang w:eastAsia="x-none"/>
        </w:rPr>
      </w:pPr>
      <w:r w:rsidRPr="00A3313B">
        <w:rPr>
          <w:lang w:eastAsia="x-none"/>
        </w:rPr>
        <w:t xml:space="preserve">6.3. </w:t>
      </w:r>
      <w:r w:rsidR="00C4075F" w:rsidRPr="00A3313B">
        <w:rPr>
          <w:lang w:eastAsia="x-none"/>
        </w:rPr>
        <w:t>П</w:t>
      </w:r>
      <w:r w:rsidR="00C4075F" w:rsidRPr="00A3313B">
        <w:rPr>
          <w:lang w:val="x-none" w:eastAsia="x-none"/>
        </w:rPr>
        <w:t>ополнени</w:t>
      </w:r>
      <w:r w:rsidR="00C4075F" w:rsidRPr="00A3313B">
        <w:rPr>
          <w:lang w:eastAsia="x-none"/>
        </w:rPr>
        <w:t>е</w:t>
      </w:r>
      <w:r w:rsidR="00C4075F" w:rsidRPr="00A3313B">
        <w:rPr>
          <w:lang w:val="x-none" w:eastAsia="x-none"/>
        </w:rPr>
        <w:t xml:space="preserve"> </w:t>
      </w:r>
      <w:r w:rsidR="00C4075F" w:rsidRPr="00A3313B">
        <w:rPr>
          <w:lang w:eastAsia="x-none"/>
        </w:rPr>
        <w:t xml:space="preserve">либо уменьшение размера срочного </w:t>
      </w:r>
      <w:r w:rsidRPr="00A3313B">
        <w:rPr>
          <w:lang w:eastAsia="x-none"/>
        </w:rPr>
        <w:t>В</w:t>
      </w:r>
      <w:r w:rsidR="00C4075F" w:rsidRPr="00A3313B">
        <w:rPr>
          <w:lang w:val="x-none" w:eastAsia="x-none"/>
        </w:rPr>
        <w:t xml:space="preserve">клада </w:t>
      </w:r>
      <w:r w:rsidR="00C4075F" w:rsidRPr="00A3313B">
        <w:rPr>
          <w:lang w:eastAsia="x-none"/>
        </w:rPr>
        <w:t xml:space="preserve">не допускается, если иное не предусмотрено </w:t>
      </w:r>
      <w:r w:rsidRPr="00A3313B">
        <w:rPr>
          <w:lang w:eastAsia="x-none"/>
        </w:rPr>
        <w:t>Д</w:t>
      </w:r>
      <w:r w:rsidR="00C4075F" w:rsidRPr="00A3313B">
        <w:rPr>
          <w:lang w:eastAsia="x-none"/>
        </w:rPr>
        <w:t>оговор</w:t>
      </w:r>
      <w:r w:rsidRPr="00A3313B">
        <w:rPr>
          <w:lang w:eastAsia="x-none"/>
        </w:rPr>
        <w:t>ом срочного вклада</w:t>
      </w:r>
      <w:r w:rsidR="00C4075F" w:rsidRPr="00A3313B">
        <w:rPr>
          <w:lang w:eastAsia="x-none"/>
        </w:rPr>
        <w:t xml:space="preserve">.   </w:t>
      </w:r>
    </w:p>
    <w:p w:rsidR="00C4075F" w:rsidRPr="00A3313B" w:rsidRDefault="008F559A" w:rsidP="00C4075F">
      <w:pPr>
        <w:ind w:firstLine="561"/>
        <w:jc w:val="both"/>
        <w:rPr>
          <w:rFonts w:ascii="Arial" w:hAnsi="Arial" w:cs="Arial"/>
        </w:rPr>
      </w:pPr>
      <w:r w:rsidRPr="00A3313B">
        <w:rPr>
          <w:rFonts w:ascii="Arial" w:hAnsi="Arial" w:cs="Arial"/>
        </w:rPr>
        <w:t xml:space="preserve">6.4. </w:t>
      </w:r>
      <w:r w:rsidR="007A6F65" w:rsidRPr="00A3313B">
        <w:rPr>
          <w:rFonts w:ascii="Arial" w:hAnsi="Arial" w:cs="Arial"/>
        </w:rPr>
        <w:t>Если иное не установлено Договором срочного вклада, п</w:t>
      </w:r>
      <w:r w:rsidR="00AF26D0" w:rsidRPr="00A3313B">
        <w:rPr>
          <w:rFonts w:ascii="Arial" w:hAnsi="Arial" w:cs="Arial"/>
        </w:rPr>
        <w:t xml:space="preserve">ри </w:t>
      </w:r>
      <w:r w:rsidR="00C4075F" w:rsidRPr="00A3313B">
        <w:rPr>
          <w:rFonts w:ascii="Arial" w:hAnsi="Arial" w:cs="Arial"/>
        </w:rPr>
        <w:t>досрочно</w:t>
      </w:r>
      <w:r w:rsidR="00AF26D0" w:rsidRPr="00A3313B">
        <w:rPr>
          <w:rFonts w:ascii="Arial" w:hAnsi="Arial" w:cs="Arial"/>
        </w:rPr>
        <w:t>м</w:t>
      </w:r>
      <w:r w:rsidR="00C4075F" w:rsidRPr="00A3313B">
        <w:rPr>
          <w:rFonts w:ascii="Arial" w:hAnsi="Arial" w:cs="Arial"/>
        </w:rPr>
        <w:t xml:space="preserve"> </w:t>
      </w:r>
      <w:r w:rsidR="00AF26D0" w:rsidRPr="00A3313B">
        <w:rPr>
          <w:rFonts w:ascii="Arial" w:hAnsi="Arial" w:cs="Arial"/>
        </w:rPr>
        <w:t xml:space="preserve">расторжении </w:t>
      </w:r>
      <w:r w:rsidRPr="00A3313B">
        <w:rPr>
          <w:rFonts w:ascii="Arial" w:hAnsi="Arial" w:cs="Arial"/>
        </w:rPr>
        <w:t>Д</w:t>
      </w:r>
      <w:r w:rsidR="00C4075F" w:rsidRPr="00A3313B">
        <w:rPr>
          <w:rFonts w:ascii="Arial" w:hAnsi="Arial" w:cs="Arial"/>
        </w:rPr>
        <w:t>оговор</w:t>
      </w:r>
      <w:r w:rsidR="00AF26D0" w:rsidRPr="00A3313B">
        <w:rPr>
          <w:rFonts w:ascii="Arial" w:hAnsi="Arial" w:cs="Arial"/>
        </w:rPr>
        <w:t>а</w:t>
      </w:r>
      <w:r w:rsidR="00C4075F" w:rsidRPr="00A3313B">
        <w:rPr>
          <w:rFonts w:ascii="Arial" w:hAnsi="Arial" w:cs="Arial"/>
        </w:rPr>
        <w:t xml:space="preserve"> срочного вклада</w:t>
      </w:r>
      <w:r w:rsidR="00AF26D0" w:rsidRPr="00A3313B">
        <w:rPr>
          <w:rFonts w:ascii="Arial" w:hAnsi="Arial" w:cs="Arial"/>
        </w:rPr>
        <w:t>, если досрочное расторжение допускается условиями Договора,</w:t>
      </w:r>
      <w:r w:rsidR="00C4075F" w:rsidRPr="00A3313B">
        <w:rPr>
          <w:rFonts w:ascii="Arial" w:hAnsi="Arial" w:cs="Arial"/>
        </w:rPr>
        <w:t xml:space="preserve"> проценты на </w:t>
      </w:r>
      <w:r w:rsidRPr="00A3313B">
        <w:rPr>
          <w:rFonts w:ascii="Arial" w:hAnsi="Arial" w:cs="Arial"/>
        </w:rPr>
        <w:t>В</w:t>
      </w:r>
      <w:r w:rsidR="00C4075F" w:rsidRPr="00A3313B">
        <w:rPr>
          <w:rFonts w:ascii="Arial" w:hAnsi="Arial" w:cs="Arial"/>
        </w:rPr>
        <w:t xml:space="preserve">клад начисляются </w:t>
      </w:r>
      <w:r w:rsidR="002B5C97" w:rsidRPr="00A3313B">
        <w:rPr>
          <w:rFonts w:ascii="Arial" w:hAnsi="Arial" w:cs="Arial"/>
        </w:rPr>
        <w:t>по ставке вклада «до востребования» в Драгоценном металле</w:t>
      </w:r>
      <w:r w:rsidR="007E42F0" w:rsidRPr="00A3313B">
        <w:rPr>
          <w:rFonts w:ascii="Arial" w:hAnsi="Arial" w:cs="Arial"/>
        </w:rPr>
        <w:t>,</w:t>
      </w:r>
      <w:r w:rsidR="00DF243E" w:rsidRPr="00A3313B">
        <w:rPr>
          <w:rFonts w:ascii="Arial" w:hAnsi="Arial" w:cs="Arial"/>
        </w:rPr>
        <w:t xml:space="preserve"> </w:t>
      </w:r>
      <w:r w:rsidR="007E42F0" w:rsidRPr="00A3313B">
        <w:rPr>
          <w:rFonts w:ascii="Arial" w:hAnsi="Arial" w:cs="Arial"/>
        </w:rPr>
        <w:t xml:space="preserve">действующей в Банке на дату расторжения </w:t>
      </w:r>
      <w:r w:rsidR="00DD3651" w:rsidRPr="00A3313B">
        <w:rPr>
          <w:rFonts w:ascii="Arial" w:hAnsi="Arial" w:cs="Arial"/>
        </w:rPr>
        <w:t xml:space="preserve">Договора </w:t>
      </w:r>
      <w:r w:rsidR="007E42F0" w:rsidRPr="00A3313B">
        <w:rPr>
          <w:rFonts w:ascii="Arial" w:hAnsi="Arial" w:cs="Arial"/>
        </w:rPr>
        <w:t>срочного Вклада</w:t>
      </w:r>
      <w:r w:rsidR="002B5C97" w:rsidRPr="00A3313B">
        <w:rPr>
          <w:rFonts w:ascii="Arial" w:hAnsi="Arial" w:cs="Arial"/>
        </w:rPr>
        <w:t>.</w:t>
      </w:r>
      <w:r w:rsidR="00C4075F" w:rsidRPr="00A3313B">
        <w:rPr>
          <w:rFonts w:ascii="Arial" w:hAnsi="Arial" w:cs="Arial"/>
        </w:rPr>
        <w:t xml:space="preserve"> Если ранее Банком выплачивались проценты по ставке срочного </w:t>
      </w:r>
      <w:r w:rsidRPr="00A3313B">
        <w:rPr>
          <w:rFonts w:ascii="Arial" w:hAnsi="Arial" w:cs="Arial"/>
        </w:rPr>
        <w:t>В</w:t>
      </w:r>
      <w:r w:rsidR="00C4075F" w:rsidRPr="00A3313B">
        <w:rPr>
          <w:rFonts w:ascii="Arial" w:hAnsi="Arial" w:cs="Arial"/>
        </w:rPr>
        <w:t xml:space="preserve">клада, сумма излишне выплаченных процентов удерживается Банком </w:t>
      </w:r>
      <w:r w:rsidRPr="00A3313B">
        <w:rPr>
          <w:rFonts w:ascii="Arial" w:hAnsi="Arial" w:cs="Arial"/>
        </w:rPr>
        <w:t>за счет В</w:t>
      </w:r>
      <w:r w:rsidR="00C4075F" w:rsidRPr="00A3313B">
        <w:rPr>
          <w:rFonts w:ascii="Arial" w:hAnsi="Arial" w:cs="Arial"/>
        </w:rPr>
        <w:t>клада.</w:t>
      </w:r>
      <w:r w:rsidR="00C4075F" w:rsidRPr="00A3313B" w:rsidDel="00890FED">
        <w:rPr>
          <w:rFonts w:ascii="Arial" w:hAnsi="Arial" w:cs="Arial"/>
        </w:rPr>
        <w:t xml:space="preserve"> </w:t>
      </w:r>
    </w:p>
    <w:p w:rsidR="00885696" w:rsidRPr="00A3313B" w:rsidRDefault="008F559A" w:rsidP="00885696">
      <w:pPr>
        <w:ind w:firstLine="561"/>
        <w:jc w:val="both"/>
        <w:rPr>
          <w:rFonts w:ascii="Arial" w:hAnsi="Arial" w:cs="Arial"/>
        </w:rPr>
      </w:pPr>
      <w:r w:rsidRPr="00A3313B">
        <w:rPr>
          <w:rFonts w:ascii="Arial" w:hAnsi="Arial" w:cs="Arial"/>
        </w:rPr>
        <w:t>6</w:t>
      </w:r>
      <w:r w:rsidR="00885696" w:rsidRPr="00A3313B">
        <w:rPr>
          <w:rFonts w:ascii="Arial" w:hAnsi="Arial" w:cs="Arial"/>
        </w:rPr>
        <w:t>.</w:t>
      </w:r>
      <w:r w:rsidRPr="00A3313B">
        <w:rPr>
          <w:rFonts w:ascii="Arial" w:hAnsi="Arial" w:cs="Arial"/>
        </w:rPr>
        <w:t>5</w:t>
      </w:r>
      <w:r w:rsidR="00885696" w:rsidRPr="00A3313B">
        <w:rPr>
          <w:rFonts w:ascii="Arial" w:hAnsi="Arial" w:cs="Arial"/>
        </w:rPr>
        <w:t xml:space="preserve">. Порядок начисления и выплаты процентов по срочным </w:t>
      </w:r>
      <w:r w:rsidRPr="00A3313B">
        <w:rPr>
          <w:rFonts w:ascii="Arial" w:hAnsi="Arial" w:cs="Arial"/>
        </w:rPr>
        <w:t>В</w:t>
      </w:r>
      <w:r w:rsidR="00885696" w:rsidRPr="00A3313B">
        <w:rPr>
          <w:rFonts w:ascii="Arial" w:hAnsi="Arial" w:cs="Arial"/>
        </w:rPr>
        <w:t>кладам.</w:t>
      </w:r>
    </w:p>
    <w:p w:rsidR="00885696" w:rsidRPr="00A3313B" w:rsidRDefault="008F559A" w:rsidP="00885696">
      <w:pPr>
        <w:ind w:firstLine="561"/>
        <w:jc w:val="both"/>
        <w:rPr>
          <w:rFonts w:ascii="Arial" w:hAnsi="Arial" w:cs="Arial"/>
        </w:rPr>
      </w:pPr>
      <w:r w:rsidRPr="00A3313B">
        <w:rPr>
          <w:rFonts w:ascii="Arial" w:hAnsi="Arial" w:cs="Arial"/>
        </w:rPr>
        <w:t>6</w:t>
      </w:r>
      <w:r w:rsidR="00885696" w:rsidRPr="00A3313B">
        <w:rPr>
          <w:rFonts w:ascii="Arial" w:hAnsi="Arial" w:cs="Arial"/>
        </w:rPr>
        <w:t>.</w:t>
      </w:r>
      <w:r w:rsidRPr="00A3313B">
        <w:rPr>
          <w:rFonts w:ascii="Arial" w:hAnsi="Arial" w:cs="Arial"/>
        </w:rPr>
        <w:t>5</w:t>
      </w:r>
      <w:r w:rsidR="00885696" w:rsidRPr="00A3313B">
        <w:rPr>
          <w:rFonts w:ascii="Arial" w:hAnsi="Arial" w:cs="Arial"/>
        </w:rPr>
        <w:t xml:space="preserve">.1. На срочный </w:t>
      </w:r>
      <w:r w:rsidRPr="00A3313B">
        <w:rPr>
          <w:rFonts w:ascii="Arial" w:hAnsi="Arial" w:cs="Arial"/>
        </w:rPr>
        <w:t>В</w:t>
      </w:r>
      <w:r w:rsidR="00885696" w:rsidRPr="00A3313B">
        <w:rPr>
          <w:rFonts w:ascii="Arial" w:hAnsi="Arial" w:cs="Arial"/>
        </w:rPr>
        <w:t>клад начисляются проценты в соответстви</w:t>
      </w:r>
      <w:r w:rsidR="00F219D7" w:rsidRPr="00A3313B">
        <w:rPr>
          <w:rFonts w:ascii="Arial" w:hAnsi="Arial" w:cs="Arial"/>
        </w:rPr>
        <w:t>и</w:t>
      </w:r>
      <w:r w:rsidR="00885696" w:rsidRPr="00A3313B">
        <w:rPr>
          <w:rFonts w:ascii="Arial" w:hAnsi="Arial" w:cs="Arial"/>
        </w:rPr>
        <w:t xml:space="preserve"> с условиями </w:t>
      </w:r>
      <w:r w:rsidRPr="00A3313B">
        <w:rPr>
          <w:rFonts w:ascii="Arial" w:hAnsi="Arial" w:cs="Arial"/>
        </w:rPr>
        <w:t>Д</w:t>
      </w:r>
      <w:r w:rsidR="00885696" w:rsidRPr="00A3313B">
        <w:rPr>
          <w:rFonts w:ascii="Arial" w:hAnsi="Arial" w:cs="Arial"/>
        </w:rPr>
        <w:t xml:space="preserve">оговора. Проценты начисляются на остаток Драгоценного металла на </w:t>
      </w:r>
      <w:r w:rsidRPr="00A3313B">
        <w:rPr>
          <w:rFonts w:ascii="Arial" w:hAnsi="Arial" w:cs="Arial"/>
        </w:rPr>
        <w:t xml:space="preserve">Металлическом </w:t>
      </w:r>
      <w:r w:rsidR="00885696" w:rsidRPr="00A3313B">
        <w:rPr>
          <w:rFonts w:ascii="Arial" w:hAnsi="Arial" w:cs="Arial"/>
        </w:rPr>
        <w:t xml:space="preserve">счете по состоянию на начало каждого </w:t>
      </w:r>
      <w:r w:rsidR="000743FC" w:rsidRPr="00A3313B">
        <w:rPr>
          <w:rFonts w:ascii="Arial" w:hAnsi="Arial" w:cs="Arial"/>
        </w:rPr>
        <w:t>о</w:t>
      </w:r>
      <w:r w:rsidR="00885696" w:rsidRPr="00A3313B">
        <w:rPr>
          <w:rFonts w:ascii="Arial" w:hAnsi="Arial" w:cs="Arial"/>
        </w:rPr>
        <w:t>перационного дня периода начисления.</w:t>
      </w:r>
    </w:p>
    <w:p w:rsidR="00885696" w:rsidRPr="00A3313B" w:rsidRDefault="008F559A" w:rsidP="00885696">
      <w:pPr>
        <w:ind w:firstLine="561"/>
        <w:jc w:val="both"/>
        <w:rPr>
          <w:rFonts w:ascii="Arial" w:hAnsi="Arial" w:cs="Arial"/>
        </w:rPr>
      </w:pPr>
      <w:r w:rsidRPr="00A3313B">
        <w:rPr>
          <w:rFonts w:ascii="Arial" w:hAnsi="Arial" w:cs="Arial"/>
        </w:rPr>
        <w:t>6</w:t>
      </w:r>
      <w:r w:rsidR="00885696" w:rsidRPr="00A3313B">
        <w:rPr>
          <w:rFonts w:ascii="Arial" w:hAnsi="Arial" w:cs="Arial"/>
        </w:rPr>
        <w:t>.</w:t>
      </w:r>
      <w:r w:rsidRPr="00A3313B">
        <w:rPr>
          <w:rFonts w:ascii="Arial" w:hAnsi="Arial" w:cs="Arial"/>
        </w:rPr>
        <w:t>5</w:t>
      </w:r>
      <w:r w:rsidR="00885696" w:rsidRPr="00A3313B">
        <w:rPr>
          <w:rFonts w:ascii="Arial" w:hAnsi="Arial" w:cs="Arial"/>
        </w:rPr>
        <w:t>.2. Проценты</w:t>
      </w:r>
      <w:r w:rsidR="00292FD4" w:rsidRPr="00A3313B">
        <w:rPr>
          <w:rFonts w:ascii="Arial" w:hAnsi="Arial" w:cs="Arial"/>
        </w:rPr>
        <w:t xml:space="preserve">, </w:t>
      </w:r>
      <w:r w:rsidR="00885696" w:rsidRPr="00A3313B">
        <w:rPr>
          <w:rFonts w:ascii="Arial" w:hAnsi="Arial" w:cs="Arial"/>
        </w:rPr>
        <w:t xml:space="preserve">начисляются в Драгоценном металле </w:t>
      </w:r>
      <w:r w:rsidR="00292FD4" w:rsidRPr="00A3313B">
        <w:rPr>
          <w:rFonts w:ascii="Arial" w:hAnsi="Arial" w:cs="Arial"/>
        </w:rPr>
        <w:t xml:space="preserve">(за исключением случаев, когда условиями Договора предусмотрено начисление процентов в денежной форме) </w:t>
      </w:r>
      <w:r w:rsidR="00885696" w:rsidRPr="00A3313B">
        <w:rPr>
          <w:rFonts w:ascii="Arial" w:hAnsi="Arial" w:cs="Arial"/>
        </w:rPr>
        <w:t xml:space="preserve">со дня, следующего за днем поступления Драгоценного металла на </w:t>
      </w:r>
      <w:r w:rsidR="00670041" w:rsidRPr="00A3313B">
        <w:rPr>
          <w:rFonts w:ascii="Arial" w:hAnsi="Arial" w:cs="Arial"/>
        </w:rPr>
        <w:t xml:space="preserve">Металлический </w:t>
      </w:r>
      <w:r w:rsidR="00885696" w:rsidRPr="00A3313B">
        <w:rPr>
          <w:rFonts w:ascii="Arial" w:hAnsi="Arial" w:cs="Arial"/>
        </w:rPr>
        <w:t xml:space="preserve">счет, по день окончания срока </w:t>
      </w:r>
      <w:r w:rsidR="00670041" w:rsidRPr="00A3313B">
        <w:rPr>
          <w:rFonts w:ascii="Arial" w:hAnsi="Arial" w:cs="Arial"/>
        </w:rPr>
        <w:t>В</w:t>
      </w:r>
      <w:r w:rsidR="00885696" w:rsidRPr="00A3313B">
        <w:rPr>
          <w:rFonts w:ascii="Arial" w:hAnsi="Arial" w:cs="Arial"/>
        </w:rPr>
        <w:t>клада (включительно).</w:t>
      </w:r>
      <w:r w:rsidR="003558E8" w:rsidRPr="00A3313B">
        <w:rPr>
          <w:rFonts w:ascii="Arial" w:hAnsi="Arial" w:cs="Arial"/>
        </w:rPr>
        <w:t xml:space="preserve"> При расчете процентов используется календарное количество дней в месяце и в году (365/366).</w:t>
      </w:r>
    </w:p>
    <w:p w:rsidR="00670041" w:rsidRPr="00A3313B" w:rsidRDefault="00670041" w:rsidP="00885696">
      <w:pPr>
        <w:ind w:firstLine="561"/>
        <w:jc w:val="both"/>
        <w:rPr>
          <w:rFonts w:ascii="Arial" w:hAnsi="Arial" w:cs="Arial"/>
        </w:rPr>
      </w:pPr>
      <w:r w:rsidRPr="00A3313B">
        <w:rPr>
          <w:rFonts w:ascii="Arial" w:hAnsi="Arial" w:cs="Arial"/>
        </w:rPr>
        <w:t>6</w:t>
      </w:r>
      <w:r w:rsidR="00885696" w:rsidRPr="00A3313B">
        <w:rPr>
          <w:rFonts w:ascii="Arial" w:hAnsi="Arial" w:cs="Arial"/>
        </w:rPr>
        <w:t>.</w:t>
      </w:r>
      <w:r w:rsidRPr="00A3313B">
        <w:rPr>
          <w:rFonts w:ascii="Arial" w:hAnsi="Arial" w:cs="Arial"/>
        </w:rPr>
        <w:t>5</w:t>
      </w:r>
      <w:r w:rsidR="00885696" w:rsidRPr="00A3313B">
        <w:rPr>
          <w:rFonts w:ascii="Arial" w:hAnsi="Arial" w:cs="Arial"/>
        </w:rPr>
        <w:t xml:space="preserve">.3. Начисленные проценты выплачиваются Клиенту </w:t>
      </w:r>
      <w:r w:rsidR="00615C7D" w:rsidRPr="00A3313B">
        <w:rPr>
          <w:rFonts w:ascii="Arial" w:hAnsi="Arial" w:cs="Arial"/>
        </w:rPr>
        <w:t xml:space="preserve">единовременно </w:t>
      </w:r>
      <w:r w:rsidR="00885696" w:rsidRPr="00A3313B">
        <w:rPr>
          <w:rFonts w:ascii="Arial" w:hAnsi="Arial" w:cs="Arial"/>
        </w:rPr>
        <w:t xml:space="preserve">в день окончания срока/нового срока </w:t>
      </w:r>
      <w:r w:rsidRPr="00A3313B">
        <w:rPr>
          <w:rFonts w:ascii="Arial" w:hAnsi="Arial" w:cs="Arial"/>
        </w:rPr>
        <w:t>В</w:t>
      </w:r>
      <w:r w:rsidR="00885696" w:rsidRPr="00A3313B">
        <w:rPr>
          <w:rFonts w:ascii="Arial" w:hAnsi="Arial" w:cs="Arial"/>
        </w:rPr>
        <w:t>клада одним из следующих способов</w:t>
      </w:r>
      <w:r w:rsidRPr="00A3313B">
        <w:rPr>
          <w:rFonts w:ascii="Arial" w:hAnsi="Arial" w:cs="Arial"/>
        </w:rPr>
        <w:t>, выбранным Клиентом при заключении Договора и указанном Клиентом в Заявлении о размещении срочного вклада:</w:t>
      </w:r>
    </w:p>
    <w:p w:rsidR="00885696" w:rsidRPr="00A3313B" w:rsidRDefault="00CB2BDD" w:rsidP="00885696">
      <w:pPr>
        <w:ind w:firstLine="561"/>
        <w:jc w:val="both"/>
        <w:rPr>
          <w:rFonts w:ascii="Arial" w:hAnsi="Arial" w:cs="Arial"/>
        </w:rPr>
      </w:pPr>
      <w:r w:rsidRPr="00A3313B">
        <w:rPr>
          <w:rFonts w:ascii="Arial" w:hAnsi="Arial" w:cs="Arial"/>
        </w:rPr>
        <w:t xml:space="preserve">6.5.3.1. </w:t>
      </w:r>
      <w:r w:rsidR="00885696" w:rsidRPr="00A3313B">
        <w:rPr>
          <w:rFonts w:ascii="Arial" w:hAnsi="Arial" w:cs="Arial"/>
        </w:rPr>
        <w:t xml:space="preserve">в рублях РФ путем конвертации Драгоценного металла по курсу Банка России. Выплата процентов производится на </w:t>
      </w:r>
      <w:r w:rsidR="00670041" w:rsidRPr="00A3313B">
        <w:rPr>
          <w:rFonts w:ascii="Arial" w:hAnsi="Arial" w:cs="Arial"/>
        </w:rPr>
        <w:t xml:space="preserve">текущий счет или </w:t>
      </w:r>
      <w:r w:rsidR="00885696" w:rsidRPr="00A3313B">
        <w:rPr>
          <w:rFonts w:ascii="Arial" w:hAnsi="Arial" w:cs="Arial"/>
        </w:rPr>
        <w:t xml:space="preserve">счет </w:t>
      </w:r>
      <w:r w:rsidR="00670041" w:rsidRPr="00A3313B">
        <w:rPr>
          <w:rFonts w:ascii="Arial" w:hAnsi="Arial" w:cs="Arial"/>
        </w:rPr>
        <w:t>в</w:t>
      </w:r>
      <w:r w:rsidR="00885696" w:rsidRPr="00A3313B">
        <w:rPr>
          <w:rFonts w:ascii="Arial" w:hAnsi="Arial" w:cs="Arial"/>
        </w:rPr>
        <w:t>клада «до востребования» Клиента</w:t>
      </w:r>
      <w:r w:rsidR="00670041" w:rsidRPr="00A3313B">
        <w:rPr>
          <w:rFonts w:ascii="Arial" w:hAnsi="Arial" w:cs="Arial"/>
        </w:rPr>
        <w:t>,</w:t>
      </w:r>
      <w:r w:rsidR="00885696" w:rsidRPr="00A3313B">
        <w:rPr>
          <w:rFonts w:ascii="Arial" w:hAnsi="Arial" w:cs="Arial"/>
        </w:rPr>
        <w:t xml:space="preserve"> открытый в Банке, за </w:t>
      </w:r>
      <w:r w:rsidR="00670041" w:rsidRPr="00A3313B">
        <w:rPr>
          <w:rFonts w:ascii="Arial" w:hAnsi="Arial" w:cs="Arial"/>
        </w:rPr>
        <w:t xml:space="preserve">вычетом </w:t>
      </w:r>
      <w:r w:rsidR="00885696" w:rsidRPr="00A3313B">
        <w:rPr>
          <w:rFonts w:ascii="Arial" w:hAnsi="Arial" w:cs="Arial"/>
        </w:rPr>
        <w:t>подлежащего удержанию</w:t>
      </w:r>
      <w:r w:rsidR="00670041" w:rsidRPr="00A3313B">
        <w:rPr>
          <w:rFonts w:ascii="Arial" w:hAnsi="Arial" w:cs="Arial"/>
        </w:rPr>
        <w:t xml:space="preserve"> НДФЛ</w:t>
      </w:r>
      <w:r w:rsidR="00885696" w:rsidRPr="00A3313B">
        <w:rPr>
          <w:rFonts w:ascii="Arial" w:hAnsi="Arial" w:cs="Arial"/>
        </w:rPr>
        <w:t>;</w:t>
      </w:r>
    </w:p>
    <w:p w:rsidR="00885696" w:rsidRPr="00A3313B" w:rsidRDefault="00CB2BDD" w:rsidP="00885696">
      <w:pPr>
        <w:ind w:firstLine="561"/>
        <w:jc w:val="both"/>
        <w:rPr>
          <w:rFonts w:ascii="Arial" w:hAnsi="Arial" w:cs="Arial"/>
        </w:rPr>
      </w:pPr>
      <w:r w:rsidRPr="00A3313B">
        <w:rPr>
          <w:rFonts w:ascii="Arial" w:hAnsi="Arial" w:cs="Arial"/>
        </w:rPr>
        <w:t xml:space="preserve">6.5.3.2. </w:t>
      </w:r>
      <w:r w:rsidR="00885696" w:rsidRPr="00A3313B">
        <w:rPr>
          <w:rFonts w:ascii="Arial" w:hAnsi="Arial" w:cs="Arial"/>
        </w:rPr>
        <w:t xml:space="preserve">в Драгоценном металле в обезличенной форме на </w:t>
      </w:r>
      <w:r w:rsidR="00670041" w:rsidRPr="00A3313B">
        <w:rPr>
          <w:rFonts w:ascii="Arial" w:hAnsi="Arial" w:cs="Arial"/>
        </w:rPr>
        <w:t>М</w:t>
      </w:r>
      <w:r w:rsidR="00885696" w:rsidRPr="00A3313B">
        <w:rPr>
          <w:rFonts w:ascii="Arial" w:hAnsi="Arial" w:cs="Arial"/>
        </w:rPr>
        <w:t>еталлический счет Клиента «до востребования»</w:t>
      </w:r>
      <w:r w:rsidR="00670041" w:rsidRPr="00A3313B">
        <w:rPr>
          <w:rFonts w:ascii="Arial" w:hAnsi="Arial" w:cs="Arial"/>
        </w:rPr>
        <w:t>, открытый в Банке</w:t>
      </w:r>
      <w:r w:rsidR="00885696" w:rsidRPr="00A3313B">
        <w:rPr>
          <w:rFonts w:ascii="Arial" w:hAnsi="Arial" w:cs="Arial"/>
        </w:rPr>
        <w:t>.</w:t>
      </w:r>
    </w:p>
    <w:p w:rsidR="00885696" w:rsidRPr="00A3313B" w:rsidRDefault="00DD571C" w:rsidP="00885696">
      <w:pPr>
        <w:ind w:firstLine="561"/>
        <w:jc w:val="both"/>
        <w:rPr>
          <w:rFonts w:ascii="Arial" w:hAnsi="Arial" w:cs="Arial"/>
        </w:rPr>
      </w:pPr>
      <w:r w:rsidRPr="00A3313B">
        <w:rPr>
          <w:rFonts w:ascii="Arial" w:hAnsi="Arial" w:cs="Arial"/>
        </w:rPr>
        <w:t>6</w:t>
      </w:r>
      <w:r w:rsidR="00885696" w:rsidRPr="00A3313B">
        <w:rPr>
          <w:rFonts w:ascii="Arial" w:hAnsi="Arial" w:cs="Arial"/>
        </w:rPr>
        <w:t>.</w:t>
      </w:r>
      <w:r w:rsidRPr="00A3313B">
        <w:rPr>
          <w:rFonts w:ascii="Arial" w:hAnsi="Arial" w:cs="Arial"/>
        </w:rPr>
        <w:t>5</w:t>
      </w:r>
      <w:r w:rsidR="00885696" w:rsidRPr="00A3313B">
        <w:rPr>
          <w:rFonts w:ascii="Arial" w:hAnsi="Arial" w:cs="Arial"/>
        </w:rPr>
        <w:t xml:space="preserve">.4. При продлении </w:t>
      </w:r>
      <w:r w:rsidRPr="00A3313B">
        <w:rPr>
          <w:rFonts w:ascii="Arial" w:hAnsi="Arial" w:cs="Arial"/>
        </w:rPr>
        <w:t xml:space="preserve">действия Договора </w:t>
      </w:r>
      <w:r w:rsidR="00885696" w:rsidRPr="00A3313B">
        <w:rPr>
          <w:rFonts w:ascii="Arial" w:hAnsi="Arial" w:cs="Arial"/>
        </w:rPr>
        <w:t xml:space="preserve">на новый срок проценты на сумму </w:t>
      </w:r>
      <w:r w:rsidRPr="00A3313B">
        <w:rPr>
          <w:rFonts w:ascii="Arial" w:hAnsi="Arial" w:cs="Arial"/>
        </w:rPr>
        <w:t>В</w:t>
      </w:r>
      <w:r w:rsidR="00885696" w:rsidRPr="00A3313B">
        <w:rPr>
          <w:rFonts w:ascii="Arial" w:hAnsi="Arial" w:cs="Arial"/>
        </w:rPr>
        <w:t xml:space="preserve">клада начисляются со дня, следующего за днем продления </w:t>
      </w:r>
      <w:r w:rsidRPr="00A3313B">
        <w:rPr>
          <w:rFonts w:ascii="Arial" w:hAnsi="Arial" w:cs="Arial"/>
        </w:rPr>
        <w:t>срока В</w:t>
      </w:r>
      <w:r w:rsidR="00885696" w:rsidRPr="00A3313B">
        <w:rPr>
          <w:rFonts w:ascii="Arial" w:hAnsi="Arial" w:cs="Arial"/>
        </w:rPr>
        <w:t>клада.</w:t>
      </w:r>
    </w:p>
    <w:p w:rsidR="000927F6" w:rsidRPr="00A3313B" w:rsidRDefault="00DD571C" w:rsidP="000927F6">
      <w:pPr>
        <w:ind w:firstLine="561"/>
        <w:jc w:val="both"/>
        <w:rPr>
          <w:rFonts w:ascii="Arial" w:hAnsi="Arial" w:cs="Arial"/>
        </w:rPr>
      </w:pPr>
      <w:r w:rsidRPr="00A3313B">
        <w:rPr>
          <w:rFonts w:ascii="Arial" w:hAnsi="Arial" w:cs="Arial"/>
        </w:rPr>
        <w:t>6</w:t>
      </w:r>
      <w:r w:rsidR="000927F6" w:rsidRPr="00A3313B">
        <w:rPr>
          <w:rFonts w:ascii="Arial" w:hAnsi="Arial" w:cs="Arial"/>
        </w:rPr>
        <w:t>.</w:t>
      </w:r>
      <w:r w:rsidRPr="00A3313B">
        <w:rPr>
          <w:rFonts w:ascii="Arial" w:hAnsi="Arial" w:cs="Arial"/>
        </w:rPr>
        <w:t>6</w:t>
      </w:r>
      <w:r w:rsidR="000927F6" w:rsidRPr="00A3313B">
        <w:rPr>
          <w:rFonts w:ascii="Arial" w:hAnsi="Arial" w:cs="Arial"/>
        </w:rPr>
        <w:t xml:space="preserve">. </w:t>
      </w:r>
      <w:r w:rsidR="00615C7D" w:rsidRPr="00A3313B">
        <w:rPr>
          <w:rFonts w:ascii="Arial" w:hAnsi="Arial" w:cs="Arial"/>
        </w:rPr>
        <w:t>Если иное не предусмотрено Договором срочного вклада, п</w:t>
      </w:r>
      <w:r w:rsidR="000927F6" w:rsidRPr="00A3313B">
        <w:rPr>
          <w:rFonts w:ascii="Arial" w:hAnsi="Arial" w:cs="Arial"/>
        </w:rPr>
        <w:t>о окончании срока, на который внесен Вклад по Договору срочного вклада, действие Договора без специальных распоряжений Клиента продлевается на новый срок, равный сроку, согласованному Сторонами при внесении срочного Вклада. Процентная ставка при этом устанавливается в размере, действующем в Банке для вкладов данного вида на день начала нового срока.</w:t>
      </w:r>
    </w:p>
    <w:p w:rsidR="00941F0D" w:rsidRPr="00A3313B" w:rsidRDefault="000927F6" w:rsidP="00941F0D">
      <w:pPr>
        <w:ind w:firstLine="561"/>
        <w:jc w:val="both"/>
        <w:rPr>
          <w:rFonts w:ascii="Arial" w:hAnsi="Arial" w:cs="Arial"/>
        </w:rPr>
      </w:pPr>
      <w:r w:rsidRPr="00A3313B">
        <w:rPr>
          <w:rFonts w:ascii="Arial" w:hAnsi="Arial" w:cs="Arial"/>
        </w:rPr>
        <w:lastRenderedPageBreak/>
        <w:t xml:space="preserve">В случае если на момент окончания срока Вклада Банком прекращен прием вкладов данного вида, </w:t>
      </w:r>
      <w:r w:rsidR="00DD571C" w:rsidRPr="00A3313B">
        <w:rPr>
          <w:rFonts w:ascii="Arial" w:hAnsi="Arial" w:cs="Arial"/>
        </w:rPr>
        <w:t>В</w:t>
      </w:r>
      <w:r w:rsidRPr="00A3313B">
        <w:rPr>
          <w:rFonts w:ascii="Arial" w:hAnsi="Arial" w:cs="Arial"/>
        </w:rPr>
        <w:t>клад продлевается на условиях для вкладов «до востребования».</w:t>
      </w:r>
      <w:r w:rsidR="007161B0" w:rsidRPr="00A3313B">
        <w:rPr>
          <w:rFonts w:ascii="Arial" w:hAnsi="Arial" w:cs="Arial"/>
        </w:rPr>
        <w:t xml:space="preserve"> </w:t>
      </w:r>
      <w:r w:rsidR="00941F0D" w:rsidRPr="00A3313B">
        <w:rPr>
          <w:rFonts w:ascii="Arial" w:hAnsi="Arial" w:cs="Arial"/>
        </w:rPr>
        <w:t>При продлении срока Вклада Договор срочного вклада считается измененным на условиях, установленных в соответствии с настоящим пунктом, при этом оформления Сторонами дополнительных соглашений или иных документов не требуется.</w:t>
      </w:r>
    </w:p>
    <w:p w:rsidR="00426218" w:rsidRPr="00A3313B" w:rsidRDefault="00426218" w:rsidP="00655F9E">
      <w:pPr>
        <w:pStyle w:val="1"/>
        <w:jc w:val="center"/>
        <w:rPr>
          <w:rFonts w:ascii="Arial" w:hAnsi="Arial" w:cs="Arial"/>
          <w:b w:val="0"/>
          <w:color w:val="auto"/>
          <w:sz w:val="20"/>
          <w:szCs w:val="20"/>
        </w:rPr>
      </w:pPr>
      <w:bookmarkStart w:id="9" w:name="_Toc458695890"/>
      <w:r w:rsidRPr="00A3313B">
        <w:rPr>
          <w:rFonts w:ascii="Arial" w:hAnsi="Arial" w:cs="Arial"/>
          <w:color w:val="auto"/>
          <w:sz w:val="20"/>
          <w:szCs w:val="20"/>
        </w:rPr>
        <w:t>Раздел 7. ЗАКЛЮЧЕНИ</w:t>
      </w:r>
      <w:r w:rsidR="00B45472" w:rsidRPr="00A3313B">
        <w:rPr>
          <w:rFonts w:ascii="Arial" w:hAnsi="Arial" w:cs="Arial"/>
          <w:color w:val="auto"/>
          <w:sz w:val="20"/>
          <w:szCs w:val="20"/>
        </w:rPr>
        <w:t>Е</w:t>
      </w:r>
      <w:r w:rsidRPr="00A3313B">
        <w:rPr>
          <w:rFonts w:ascii="Arial" w:hAnsi="Arial" w:cs="Arial"/>
          <w:color w:val="auto"/>
          <w:sz w:val="20"/>
          <w:szCs w:val="20"/>
        </w:rPr>
        <w:t xml:space="preserve"> </w:t>
      </w:r>
      <w:r w:rsidR="007736E4" w:rsidRPr="00A3313B">
        <w:rPr>
          <w:rFonts w:ascii="Arial" w:hAnsi="Arial" w:cs="Arial"/>
          <w:color w:val="auto"/>
          <w:sz w:val="20"/>
          <w:szCs w:val="20"/>
        </w:rPr>
        <w:t>И ИСПОЛНЕНИ</w:t>
      </w:r>
      <w:r w:rsidR="00B45472" w:rsidRPr="00A3313B">
        <w:rPr>
          <w:rFonts w:ascii="Arial" w:hAnsi="Arial" w:cs="Arial"/>
          <w:color w:val="auto"/>
          <w:sz w:val="20"/>
          <w:szCs w:val="20"/>
        </w:rPr>
        <w:t>Е</w:t>
      </w:r>
      <w:r w:rsidR="007736E4" w:rsidRPr="00A3313B">
        <w:rPr>
          <w:rFonts w:ascii="Arial" w:hAnsi="Arial" w:cs="Arial"/>
          <w:color w:val="auto"/>
          <w:sz w:val="20"/>
          <w:szCs w:val="20"/>
        </w:rPr>
        <w:t xml:space="preserve"> </w:t>
      </w:r>
      <w:r w:rsidRPr="00A3313B">
        <w:rPr>
          <w:rFonts w:ascii="Arial" w:hAnsi="Arial" w:cs="Arial"/>
          <w:color w:val="auto"/>
          <w:sz w:val="20"/>
          <w:szCs w:val="20"/>
        </w:rPr>
        <w:t>ДОГОВОРОВ В ПОЛЬЗУ ТРЕТЬЕГО ЛИЦА</w:t>
      </w:r>
      <w:bookmarkEnd w:id="9"/>
    </w:p>
    <w:p w:rsidR="00C4075F" w:rsidRPr="00A3313B" w:rsidRDefault="00C4075F" w:rsidP="00427C5D">
      <w:pPr>
        <w:ind w:firstLine="561"/>
        <w:jc w:val="both"/>
        <w:rPr>
          <w:rFonts w:ascii="Arial" w:hAnsi="Arial" w:cs="Arial"/>
        </w:rPr>
      </w:pPr>
    </w:p>
    <w:p w:rsidR="004659A1" w:rsidRPr="00A3313B" w:rsidRDefault="00C434A5" w:rsidP="00C434A5">
      <w:pPr>
        <w:ind w:firstLine="561"/>
        <w:jc w:val="both"/>
        <w:rPr>
          <w:rFonts w:ascii="Arial" w:hAnsi="Arial" w:cs="Arial"/>
        </w:rPr>
      </w:pPr>
      <w:r w:rsidRPr="00A3313B">
        <w:rPr>
          <w:rFonts w:ascii="Arial" w:hAnsi="Arial" w:cs="Arial"/>
        </w:rPr>
        <w:t xml:space="preserve">7.1. Договор вклада «до востребования» и/или Договор срочного вклада могут быть заключены </w:t>
      </w:r>
      <w:r w:rsidR="00195A37" w:rsidRPr="00A3313B">
        <w:rPr>
          <w:rFonts w:ascii="Arial" w:hAnsi="Arial" w:cs="Arial"/>
        </w:rPr>
        <w:t xml:space="preserve">Клиентом (Вносителем) </w:t>
      </w:r>
      <w:r w:rsidRPr="00A3313B">
        <w:rPr>
          <w:rFonts w:ascii="Arial" w:hAnsi="Arial" w:cs="Arial"/>
        </w:rPr>
        <w:t>на условиях внесения Вклада на имя определенного третьего лица</w:t>
      </w:r>
      <w:r w:rsidR="004659A1" w:rsidRPr="00A3313B">
        <w:rPr>
          <w:rFonts w:ascii="Arial" w:hAnsi="Arial" w:cs="Arial"/>
        </w:rPr>
        <w:t xml:space="preserve"> </w:t>
      </w:r>
      <w:r w:rsidR="00195A37" w:rsidRPr="00A3313B">
        <w:rPr>
          <w:rFonts w:ascii="Arial" w:hAnsi="Arial" w:cs="Arial"/>
        </w:rPr>
        <w:t>(Вкладчика)</w:t>
      </w:r>
      <w:r w:rsidR="006D437A" w:rsidRPr="00A3313B">
        <w:rPr>
          <w:rFonts w:ascii="Arial" w:hAnsi="Arial" w:cs="Arial"/>
        </w:rPr>
        <w:t>.</w:t>
      </w:r>
      <w:r w:rsidR="00195A37" w:rsidRPr="00A3313B">
        <w:rPr>
          <w:rFonts w:ascii="Arial" w:hAnsi="Arial" w:cs="Arial"/>
        </w:rPr>
        <w:t xml:space="preserve"> </w:t>
      </w:r>
    </w:p>
    <w:p w:rsidR="006D437A" w:rsidRPr="00A3313B" w:rsidRDefault="006D437A" w:rsidP="006D437A">
      <w:pPr>
        <w:ind w:firstLine="561"/>
        <w:jc w:val="both"/>
        <w:rPr>
          <w:rFonts w:ascii="Arial" w:hAnsi="Arial" w:cs="Arial"/>
        </w:rPr>
      </w:pPr>
      <w:r w:rsidRPr="00A3313B">
        <w:rPr>
          <w:rFonts w:ascii="Arial" w:hAnsi="Arial" w:cs="Arial"/>
        </w:rPr>
        <w:t>Заключение Договора вклада в пользу третьего лица производится только при условии одновременного заключения Вносителем Д</w:t>
      </w:r>
      <w:r w:rsidR="00505427" w:rsidRPr="00A3313B">
        <w:rPr>
          <w:rFonts w:ascii="Arial" w:hAnsi="Arial" w:cs="Arial"/>
        </w:rPr>
        <w:t>КО</w:t>
      </w:r>
      <w:r w:rsidRPr="00A3313B">
        <w:rPr>
          <w:rFonts w:ascii="Arial" w:hAnsi="Arial" w:cs="Arial"/>
        </w:rPr>
        <w:t xml:space="preserve"> в пользу этого же третьего лица, либо при наличии ранее заключенного с указанным третьим лицом Д</w:t>
      </w:r>
      <w:r w:rsidR="00505427" w:rsidRPr="00A3313B">
        <w:rPr>
          <w:rFonts w:ascii="Arial" w:hAnsi="Arial" w:cs="Arial"/>
        </w:rPr>
        <w:t>КО</w:t>
      </w:r>
      <w:r w:rsidRPr="00A3313B">
        <w:rPr>
          <w:rFonts w:ascii="Arial" w:hAnsi="Arial" w:cs="Arial"/>
        </w:rPr>
        <w:t>.</w:t>
      </w:r>
    </w:p>
    <w:p w:rsidR="00C64847" w:rsidRPr="00A3313B" w:rsidRDefault="008A66CF" w:rsidP="00C64847">
      <w:pPr>
        <w:ind w:firstLine="561"/>
        <w:jc w:val="both"/>
        <w:rPr>
          <w:rFonts w:ascii="Arial" w:hAnsi="Arial" w:cs="Arial"/>
        </w:rPr>
      </w:pPr>
      <w:r w:rsidRPr="00A3313B">
        <w:rPr>
          <w:rFonts w:ascii="Arial" w:hAnsi="Arial" w:cs="Arial"/>
        </w:rPr>
        <w:t xml:space="preserve">7.2. </w:t>
      </w:r>
      <w:r w:rsidR="00C64847" w:rsidRPr="00A3313B">
        <w:rPr>
          <w:rFonts w:ascii="Arial" w:hAnsi="Arial" w:cs="Arial"/>
        </w:rPr>
        <w:t xml:space="preserve">Для заключения Договора Вноситель представляет в Банк Заявление на размещение вклада «до востребования» либо Заявление на размещение срочного вклада в пользу третьего лица по форме Приложения № </w:t>
      </w:r>
      <w:r w:rsidR="006C648D" w:rsidRPr="00A3313B">
        <w:rPr>
          <w:rFonts w:ascii="Arial" w:hAnsi="Arial" w:cs="Arial"/>
        </w:rPr>
        <w:t>1</w:t>
      </w:r>
      <w:r w:rsidR="00C64847" w:rsidRPr="00A3313B">
        <w:rPr>
          <w:rFonts w:ascii="Arial" w:hAnsi="Arial" w:cs="Arial"/>
        </w:rPr>
        <w:t xml:space="preserve"> к настоящим Условиям.</w:t>
      </w:r>
    </w:p>
    <w:p w:rsidR="008A66CF" w:rsidRPr="00A3313B" w:rsidRDefault="00C64847" w:rsidP="000210ED">
      <w:pPr>
        <w:ind w:firstLine="561"/>
        <w:jc w:val="both"/>
        <w:rPr>
          <w:rFonts w:ascii="Arial" w:hAnsi="Arial" w:cs="Arial"/>
        </w:rPr>
      </w:pPr>
      <w:r w:rsidRPr="00A3313B">
        <w:rPr>
          <w:rFonts w:ascii="Arial" w:hAnsi="Arial" w:cs="Arial"/>
        </w:rPr>
        <w:t xml:space="preserve">В </w:t>
      </w:r>
      <w:r w:rsidR="008A66CF" w:rsidRPr="00A3313B">
        <w:rPr>
          <w:rFonts w:ascii="Arial" w:hAnsi="Arial" w:cs="Arial"/>
        </w:rPr>
        <w:t xml:space="preserve">Заявлении на размещение вклада должны быть указаны все сведения, позволяющие Банку осуществить идентификацию Вкладчика в соответствии с требованиями действующего законодательства РФ и </w:t>
      </w:r>
      <w:r w:rsidR="00D134EB" w:rsidRPr="00A3313B">
        <w:rPr>
          <w:rFonts w:ascii="Arial" w:hAnsi="Arial" w:cs="Arial"/>
        </w:rPr>
        <w:t>П</w:t>
      </w:r>
      <w:r w:rsidR="008A66CF" w:rsidRPr="00A3313B">
        <w:rPr>
          <w:rFonts w:ascii="Arial" w:hAnsi="Arial" w:cs="Arial"/>
        </w:rPr>
        <w:t>равил КБО.</w:t>
      </w:r>
    </w:p>
    <w:p w:rsidR="008A66CF" w:rsidRPr="00A3313B" w:rsidRDefault="008A66CF" w:rsidP="000210ED">
      <w:pPr>
        <w:ind w:firstLine="561"/>
        <w:jc w:val="both"/>
        <w:rPr>
          <w:rFonts w:ascii="Arial" w:hAnsi="Arial" w:cs="Arial"/>
        </w:rPr>
      </w:pPr>
      <w:r w:rsidRPr="00A3313B">
        <w:rPr>
          <w:rFonts w:ascii="Arial" w:hAnsi="Arial" w:cs="Arial"/>
        </w:rPr>
        <w:t>7.3.</w:t>
      </w:r>
      <w:r w:rsidR="000210ED" w:rsidRPr="00A3313B">
        <w:rPr>
          <w:rFonts w:ascii="Arial" w:hAnsi="Arial" w:cs="Arial"/>
        </w:rPr>
        <w:t xml:space="preserve"> </w:t>
      </w:r>
      <w:r w:rsidRPr="00A3313B">
        <w:rPr>
          <w:rFonts w:ascii="Arial" w:hAnsi="Arial" w:cs="Arial"/>
        </w:rPr>
        <w:t>Д</w:t>
      </w:r>
      <w:r w:rsidR="000210ED" w:rsidRPr="00A3313B">
        <w:rPr>
          <w:rFonts w:ascii="Arial" w:hAnsi="Arial" w:cs="Arial"/>
        </w:rPr>
        <w:t>о выражения Вкладчиком намерения воспользоваться своими правами в отношении Вклада Вноситель</w:t>
      </w:r>
      <w:r w:rsidRPr="00A3313B">
        <w:rPr>
          <w:rFonts w:ascii="Arial" w:hAnsi="Arial" w:cs="Arial"/>
        </w:rPr>
        <w:t xml:space="preserve"> должен исполнять все обязанности Вкладчика, предусмотренные Договором, и может осуществлять предусмотренные Договором права Вкладчика (Клиента), включая права и обязанности, предусмотренные настоящими Условиями.</w:t>
      </w:r>
      <w:r w:rsidR="000210ED" w:rsidRPr="00A3313B">
        <w:rPr>
          <w:rFonts w:ascii="Arial" w:hAnsi="Arial" w:cs="Arial"/>
        </w:rPr>
        <w:t xml:space="preserve"> </w:t>
      </w:r>
      <w:r w:rsidRPr="00A3313B">
        <w:rPr>
          <w:rFonts w:ascii="Arial" w:hAnsi="Arial" w:cs="Arial"/>
        </w:rPr>
        <w:t xml:space="preserve"> </w:t>
      </w:r>
    </w:p>
    <w:p w:rsidR="008A66CF" w:rsidRPr="00A3313B" w:rsidRDefault="000210ED" w:rsidP="008A66CF">
      <w:pPr>
        <w:ind w:firstLine="561"/>
        <w:jc w:val="both"/>
        <w:rPr>
          <w:rFonts w:ascii="Arial" w:hAnsi="Arial" w:cs="Arial"/>
        </w:rPr>
      </w:pPr>
      <w:proofErr w:type="gramStart"/>
      <w:r w:rsidRPr="00A3313B">
        <w:rPr>
          <w:rFonts w:ascii="Arial" w:hAnsi="Arial" w:cs="Arial"/>
        </w:rPr>
        <w:t>Вкладчик приобретает права и обязанности по Договору с момента личной явки в Банк и оформления соответствующего заявления или с момента получения Банком нотариально удостоверенного соответствующего заявления Вкладчика, содержащего его фамилию, имя, отчество, дату и место рождения, место жительства (регистрации) или место пребывания, гражданство, вид и реквизиты документа, удостоверяющего личность, данные миграционной карты и данные документа, подтверждающего право иностранного гражданина или</w:t>
      </w:r>
      <w:proofErr w:type="gramEnd"/>
      <w:r w:rsidRPr="00A3313B">
        <w:rPr>
          <w:rFonts w:ascii="Arial" w:hAnsi="Arial" w:cs="Arial"/>
        </w:rPr>
        <w:t xml:space="preserve"> лица без гражданства на пребывание (проживание) в Российской Федерации (только для иностранного гражданина или лица без гражданства), ИНН (указывается при наличии), контактный телефон (указывается при наличии) и ссылку на Договор с указанием его реквизитов.</w:t>
      </w:r>
    </w:p>
    <w:p w:rsidR="00760111" w:rsidRPr="00A3313B" w:rsidRDefault="00760111" w:rsidP="001338B4">
      <w:pPr>
        <w:ind w:firstLine="561"/>
        <w:jc w:val="both"/>
        <w:rPr>
          <w:rFonts w:ascii="Arial" w:hAnsi="Arial" w:cs="Arial"/>
        </w:rPr>
      </w:pPr>
      <w:r w:rsidRPr="00A3313B">
        <w:rPr>
          <w:rFonts w:ascii="Arial" w:hAnsi="Arial" w:cs="Arial"/>
          <w:bCs/>
          <w:color w:val="000000"/>
          <w:spacing w:val="-10"/>
        </w:rPr>
        <w:t>7.</w:t>
      </w:r>
      <w:r w:rsidR="00584AD7" w:rsidRPr="00A3313B">
        <w:rPr>
          <w:rFonts w:ascii="Arial" w:hAnsi="Arial" w:cs="Arial"/>
          <w:bCs/>
          <w:color w:val="000000"/>
          <w:spacing w:val="-10"/>
        </w:rPr>
        <w:t>4</w:t>
      </w:r>
      <w:r w:rsidRPr="00A3313B">
        <w:rPr>
          <w:rFonts w:ascii="Arial" w:hAnsi="Arial" w:cs="Arial"/>
          <w:bCs/>
          <w:color w:val="000000"/>
          <w:spacing w:val="-10"/>
        </w:rPr>
        <w:t>.</w:t>
      </w:r>
      <w:r w:rsidRPr="00A3313B">
        <w:rPr>
          <w:rFonts w:ascii="Arial" w:hAnsi="Arial" w:cs="Arial"/>
          <w:b/>
          <w:bCs/>
          <w:color w:val="000000"/>
          <w:spacing w:val="-10"/>
        </w:rPr>
        <w:t xml:space="preserve"> </w:t>
      </w:r>
      <w:r w:rsidR="005A70AF" w:rsidRPr="00A3313B">
        <w:rPr>
          <w:rFonts w:ascii="Arial" w:hAnsi="Arial" w:cs="Arial"/>
        </w:rPr>
        <w:t xml:space="preserve">Заключая </w:t>
      </w:r>
      <w:r w:rsidRPr="00A3313B">
        <w:rPr>
          <w:rFonts w:ascii="Arial" w:hAnsi="Arial" w:cs="Arial"/>
        </w:rPr>
        <w:t xml:space="preserve">Договор </w:t>
      </w:r>
      <w:r w:rsidR="00584AD7" w:rsidRPr="00A3313B">
        <w:rPr>
          <w:rFonts w:ascii="Arial" w:hAnsi="Arial" w:cs="Arial"/>
        </w:rPr>
        <w:t>в пользу третьего лица</w:t>
      </w:r>
      <w:r w:rsidR="005A70AF" w:rsidRPr="00A3313B">
        <w:rPr>
          <w:rFonts w:ascii="Arial" w:hAnsi="Arial" w:cs="Arial"/>
        </w:rPr>
        <w:t>,</w:t>
      </w:r>
      <w:r w:rsidR="00584AD7" w:rsidRPr="00A3313B">
        <w:rPr>
          <w:rFonts w:ascii="Arial" w:hAnsi="Arial" w:cs="Arial"/>
        </w:rPr>
        <w:t xml:space="preserve"> </w:t>
      </w:r>
      <w:r w:rsidRPr="00A3313B">
        <w:rPr>
          <w:rFonts w:ascii="Arial" w:hAnsi="Arial" w:cs="Arial"/>
        </w:rPr>
        <w:t>Вноситель передает Банку персональные данные Вкладчика, указанные в</w:t>
      </w:r>
      <w:r w:rsidR="00584AD7" w:rsidRPr="00A3313B">
        <w:rPr>
          <w:rFonts w:ascii="Arial" w:hAnsi="Arial" w:cs="Arial"/>
        </w:rPr>
        <w:t xml:space="preserve"> Заявлении на размещение вклада</w:t>
      </w:r>
      <w:r w:rsidRPr="00A3313B">
        <w:rPr>
          <w:rFonts w:ascii="Arial" w:hAnsi="Arial" w:cs="Arial"/>
        </w:rPr>
        <w:t>, и подтверждает</w:t>
      </w:r>
      <w:r w:rsidR="00584AD7" w:rsidRPr="00A3313B">
        <w:rPr>
          <w:rFonts w:ascii="Arial" w:hAnsi="Arial" w:cs="Arial"/>
        </w:rPr>
        <w:t xml:space="preserve"> их </w:t>
      </w:r>
      <w:r w:rsidRPr="00A3313B">
        <w:rPr>
          <w:rFonts w:ascii="Arial" w:hAnsi="Arial" w:cs="Arial"/>
        </w:rPr>
        <w:t>достовер</w:t>
      </w:r>
      <w:r w:rsidR="00584AD7" w:rsidRPr="00A3313B">
        <w:rPr>
          <w:rFonts w:ascii="Arial" w:hAnsi="Arial" w:cs="Arial"/>
        </w:rPr>
        <w:t>ность</w:t>
      </w:r>
      <w:r w:rsidRPr="00A3313B">
        <w:rPr>
          <w:rFonts w:ascii="Arial" w:hAnsi="Arial" w:cs="Arial"/>
        </w:rPr>
        <w:t xml:space="preserve"> и получен</w:t>
      </w:r>
      <w:r w:rsidR="00584AD7" w:rsidRPr="00A3313B">
        <w:rPr>
          <w:rFonts w:ascii="Arial" w:hAnsi="Arial" w:cs="Arial"/>
        </w:rPr>
        <w:t>ие</w:t>
      </w:r>
      <w:r w:rsidRPr="00A3313B">
        <w:rPr>
          <w:rFonts w:ascii="Arial" w:hAnsi="Arial" w:cs="Arial"/>
        </w:rPr>
        <w:t xml:space="preserve"> им законным путем.</w:t>
      </w:r>
    </w:p>
    <w:p w:rsidR="00760111" w:rsidRPr="00A3313B" w:rsidRDefault="00760111" w:rsidP="001338B4">
      <w:pPr>
        <w:ind w:firstLine="561"/>
        <w:jc w:val="both"/>
        <w:rPr>
          <w:rFonts w:ascii="Arial" w:hAnsi="Arial" w:cs="Arial"/>
        </w:rPr>
      </w:pPr>
      <w:r w:rsidRPr="00A3313B">
        <w:rPr>
          <w:rFonts w:ascii="Arial" w:hAnsi="Arial" w:cs="Arial"/>
        </w:rPr>
        <w:t xml:space="preserve"> Вноситель до момента приобретения Вкладчиком прав и обязанностей по Договору обяз</w:t>
      </w:r>
      <w:r w:rsidR="00584AD7" w:rsidRPr="00A3313B">
        <w:rPr>
          <w:rFonts w:ascii="Arial" w:hAnsi="Arial" w:cs="Arial"/>
        </w:rPr>
        <w:t>ан</w:t>
      </w:r>
      <w:r w:rsidRPr="00A3313B">
        <w:rPr>
          <w:rFonts w:ascii="Arial" w:hAnsi="Arial" w:cs="Arial"/>
        </w:rPr>
        <w:t xml:space="preserve"> сообщать Банку об изменении персональных данных Вкладчика</w:t>
      </w:r>
      <w:r w:rsidR="00FE0565" w:rsidRPr="00A3313B">
        <w:rPr>
          <w:rFonts w:ascii="Arial" w:hAnsi="Arial" w:cs="Arial"/>
        </w:rPr>
        <w:t xml:space="preserve"> в порядке</w:t>
      </w:r>
      <w:r w:rsidR="002955BD" w:rsidRPr="00A3313B">
        <w:rPr>
          <w:rFonts w:ascii="Arial" w:hAnsi="Arial" w:cs="Arial"/>
        </w:rPr>
        <w:t>, объеме</w:t>
      </w:r>
      <w:r w:rsidR="00FE0565" w:rsidRPr="00A3313B">
        <w:rPr>
          <w:rFonts w:ascii="Arial" w:hAnsi="Arial" w:cs="Arial"/>
        </w:rPr>
        <w:t xml:space="preserve"> и сроки, установленные Разделом 3 </w:t>
      </w:r>
      <w:r w:rsidR="002955BD" w:rsidRPr="00A3313B">
        <w:rPr>
          <w:rFonts w:ascii="Arial" w:hAnsi="Arial" w:cs="Arial"/>
        </w:rPr>
        <w:t>Правил КБО для Клиентов Банка</w:t>
      </w:r>
      <w:r w:rsidRPr="00A3313B">
        <w:rPr>
          <w:rFonts w:ascii="Arial" w:hAnsi="Arial" w:cs="Arial"/>
        </w:rPr>
        <w:t>.</w:t>
      </w:r>
    </w:p>
    <w:p w:rsidR="00760111" w:rsidRPr="00A3313B" w:rsidRDefault="00760111" w:rsidP="001338B4">
      <w:pPr>
        <w:ind w:firstLine="561"/>
        <w:jc w:val="both"/>
        <w:rPr>
          <w:rFonts w:ascii="Arial" w:hAnsi="Arial" w:cs="Arial"/>
        </w:rPr>
      </w:pPr>
      <w:r w:rsidRPr="00A3313B">
        <w:rPr>
          <w:rFonts w:ascii="Arial" w:hAnsi="Arial" w:cs="Arial"/>
        </w:rPr>
        <w:t>Банк производит обработку персональных данных Вносителя и переданных Банку Вносителем персональных данных Вкладчика в соответствии с действующим законодательством РФ</w:t>
      </w:r>
      <w:r w:rsidR="00FE0565" w:rsidRPr="00A3313B">
        <w:rPr>
          <w:rFonts w:ascii="Arial" w:hAnsi="Arial" w:cs="Arial"/>
        </w:rPr>
        <w:t xml:space="preserve"> и Разделом 7 Правил КБО</w:t>
      </w:r>
      <w:r w:rsidRPr="00A3313B">
        <w:rPr>
          <w:rFonts w:ascii="Arial" w:hAnsi="Arial" w:cs="Arial"/>
        </w:rPr>
        <w:t>.</w:t>
      </w:r>
    </w:p>
    <w:p w:rsidR="004870AF" w:rsidRPr="00A3313B" w:rsidRDefault="004870AF" w:rsidP="00655F9E">
      <w:pPr>
        <w:pStyle w:val="1"/>
        <w:jc w:val="center"/>
        <w:rPr>
          <w:rFonts w:ascii="Arial" w:hAnsi="Arial" w:cs="Arial"/>
          <w:b w:val="0"/>
          <w:color w:val="auto"/>
          <w:sz w:val="20"/>
          <w:szCs w:val="20"/>
        </w:rPr>
      </w:pPr>
      <w:bookmarkStart w:id="10" w:name="_Toc458695891"/>
      <w:r w:rsidRPr="00A3313B">
        <w:rPr>
          <w:rFonts w:ascii="Arial" w:hAnsi="Arial" w:cs="Arial"/>
          <w:color w:val="auto"/>
          <w:sz w:val="20"/>
          <w:szCs w:val="20"/>
        </w:rPr>
        <w:t xml:space="preserve">Раздел </w:t>
      </w:r>
      <w:r w:rsidR="00426218" w:rsidRPr="00A3313B">
        <w:rPr>
          <w:rFonts w:ascii="Arial" w:hAnsi="Arial" w:cs="Arial"/>
          <w:color w:val="auto"/>
          <w:sz w:val="20"/>
          <w:szCs w:val="20"/>
        </w:rPr>
        <w:t>8</w:t>
      </w:r>
      <w:r w:rsidRPr="00A3313B">
        <w:rPr>
          <w:rFonts w:ascii="Arial" w:hAnsi="Arial" w:cs="Arial"/>
          <w:color w:val="auto"/>
          <w:sz w:val="20"/>
          <w:szCs w:val="20"/>
        </w:rPr>
        <w:t>. ПРАВА И ОБЯЗАННОСТИ БАНКА И КЛИЕНТА</w:t>
      </w:r>
      <w:bookmarkEnd w:id="10"/>
    </w:p>
    <w:p w:rsidR="004870AF" w:rsidRPr="00A3313B" w:rsidRDefault="004870AF" w:rsidP="004870AF">
      <w:pPr>
        <w:ind w:firstLine="561"/>
        <w:jc w:val="both"/>
        <w:rPr>
          <w:rFonts w:ascii="Arial" w:hAnsi="Arial" w:cs="Arial"/>
        </w:rPr>
      </w:pP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.1. Банк обязуется:</w:t>
      </w:r>
    </w:p>
    <w:p w:rsidR="005C7588" w:rsidRPr="00A3313B" w:rsidRDefault="00426218" w:rsidP="005C7588">
      <w:pPr>
        <w:ind w:firstLine="561"/>
        <w:jc w:val="both"/>
        <w:rPr>
          <w:rFonts w:ascii="Arial" w:hAnsi="Arial" w:cs="Arial"/>
        </w:rPr>
      </w:pPr>
      <w:r w:rsidRPr="00A3313B">
        <w:rPr>
          <w:rFonts w:ascii="Arial" w:hAnsi="Arial" w:cs="Arial"/>
        </w:rPr>
        <w:t>8</w:t>
      </w:r>
      <w:r w:rsidR="005C7588" w:rsidRPr="00A3313B">
        <w:rPr>
          <w:rFonts w:ascii="Arial" w:hAnsi="Arial" w:cs="Arial"/>
        </w:rPr>
        <w:t xml:space="preserve">.1.1. Принимать Драгоценные металлы во Вклады и возвращать Драгоценные металлы </w:t>
      </w:r>
      <w:proofErr w:type="gramStart"/>
      <w:r w:rsidR="005C7588" w:rsidRPr="00A3313B">
        <w:rPr>
          <w:rFonts w:ascii="Arial" w:hAnsi="Arial" w:cs="Arial"/>
        </w:rPr>
        <w:t>со</w:t>
      </w:r>
      <w:proofErr w:type="gramEnd"/>
      <w:r w:rsidR="005C7588" w:rsidRPr="00A3313B">
        <w:rPr>
          <w:rFonts w:ascii="Arial" w:hAnsi="Arial" w:cs="Arial"/>
        </w:rPr>
        <w:t xml:space="preserve"> Вкладов по требованию </w:t>
      </w:r>
      <w:r w:rsidR="001F04C9" w:rsidRPr="00A3313B">
        <w:rPr>
          <w:rFonts w:ascii="Arial" w:hAnsi="Arial" w:cs="Arial"/>
        </w:rPr>
        <w:t>Вносителя/</w:t>
      </w:r>
      <w:r w:rsidR="007161B0" w:rsidRPr="00A3313B">
        <w:rPr>
          <w:rFonts w:ascii="Arial" w:hAnsi="Arial" w:cs="Arial"/>
        </w:rPr>
        <w:t xml:space="preserve"> </w:t>
      </w:r>
      <w:r w:rsidR="00926C66" w:rsidRPr="00A3313B">
        <w:rPr>
          <w:rFonts w:ascii="Arial" w:hAnsi="Arial" w:cs="Arial"/>
        </w:rPr>
        <w:t>Вкладчика</w:t>
      </w:r>
      <w:r w:rsidR="005C7588" w:rsidRPr="00A3313B">
        <w:rPr>
          <w:rFonts w:ascii="Arial" w:hAnsi="Arial" w:cs="Arial"/>
        </w:rPr>
        <w:t xml:space="preserve"> в соответствии с положениями настоящих Условий и Договоров. </w:t>
      </w:r>
    </w:p>
    <w:p w:rsidR="005C7588" w:rsidRPr="00A3313B" w:rsidRDefault="00426218" w:rsidP="005C7588">
      <w:pPr>
        <w:ind w:firstLine="561"/>
        <w:jc w:val="both"/>
        <w:rPr>
          <w:rFonts w:ascii="Arial" w:hAnsi="Arial" w:cs="Arial"/>
        </w:rPr>
      </w:pPr>
      <w:r w:rsidRPr="00A3313B">
        <w:rPr>
          <w:rFonts w:ascii="Arial" w:hAnsi="Arial" w:cs="Arial"/>
        </w:rPr>
        <w:t>8</w:t>
      </w:r>
      <w:r w:rsidR="005C7588" w:rsidRPr="00A3313B">
        <w:rPr>
          <w:rFonts w:ascii="Arial" w:hAnsi="Arial" w:cs="Arial"/>
        </w:rPr>
        <w:t>.1.2. Начислять и выплачивать проценты по Вкладам в случаях, в размере и на условиях, предусмотренных Договорами</w:t>
      </w:r>
      <w:r w:rsidR="004A5C03" w:rsidRPr="00A3313B">
        <w:rPr>
          <w:rFonts w:ascii="Arial" w:hAnsi="Arial" w:cs="Arial"/>
        </w:rPr>
        <w:t>.</w:t>
      </w:r>
    </w:p>
    <w:p w:rsidR="005C7588" w:rsidRPr="00A3313B" w:rsidRDefault="00426218" w:rsidP="005C7588">
      <w:pPr>
        <w:ind w:firstLine="561"/>
        <w:jc w:val="both"/>
        <w:rPr>
          <w:rFonts w:ascii="Arial" w:hAnsi="Arial" w:cs="Arial"/>
        </w:rPr>
      </w:pPr>
      <w:r w:rsidRPr="00A3313B">
        <w:rPr>
          <w:rFonts w:ascii="Arial" w:hAnsi="Arial" w:cs="Arial"/>
        </w:rPr>
        <w:t>8</w:t>
      </w:r>
      <w:r w:rsidR="005C7588" w:rsidRPr="00A3313B">
        <w:rPr>
          <w:rFonts w:ascii="Arial" w:hAnsi="Arial" w:cs="Arial"/>
        </w:rPr>
        <w:t xml:space="preserve">.1.3. Хранить тайну Вкладов, за исключением случаев, </w:t>
      </w:r>
      <w:r w:rsidR="00A425BE" w:rsidRPr="00A3313B">
        <w:rPr>
          <w:rFonts w:ascii="Arial" w:hAnsi="Arial" w:cs="Arial"/>
        </w:rPr>
        <w:t xml:space="preserve">когда в соответствии с </w:t>
      </w:r>
      <w:r w:rsidR="005C7588" w:rsidRPr="00A3313B">
        <w:rPr>
          <w:rFonts w:ascii="Arial" w:hAnsi="Arial" w:cs="Arial"/>
        </w:rPr>
        <w:t>действующим законодательством РФ</w:t>
      </w:r>
      <w:r w:rsidR="00A425BE" w:rsidRPr="00A3313B">
        <w:rPr>
          <w:rFonts w:ascii="Arial" w:hAnsi="Arial" w:cs="Arial"/>
        </w:rPr>
        <w:t xml:space="preserve"> Банк обязан предоставить информацию уполномоченному лицу или органу</w:t>
      </w:r>
      <w:r w:rsidR="005C7588" w:rsidRPr="00A3313B">
        <w:rPr>
          <w:rFonts w:ascii="Arial" w:hAnsi="Arial" w:cs="Arial"/>
        </w:rPr>
        <w:t>.</w:t>
      </w:r>
    </w:p>
    <w:p w:rsidR="004870AF" w:rsidRPr="00A3313B" w:rsidRDefault="004870AF" w:rsidP="004870AF">
      <w:pPr>
        <w:ind w:firstLine="561"/>
        <w:jc w:val="both"/>
        <w:rPr>
          <w:rFonts w:ascii="Arial" w:hAnsi="Arial" w:cs="Arial"/>
        </w:rPr>
      </w:pP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.2. Банк имеет право:</w:t>
      </w: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 xml:space="preserve">.2.1. Вносить изменения в Правила КБО, настоящие Условия, Тарифы в соответствии с положениями Раздела 15 Правил КБО, уведомляя об этом Клиента путем размещения соответствующей информации в порядке и в сроки, предусмотренные Разделом 13 Правил КБО. </w:t>
      </w: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.2.2. В порядке, предусмотренном Разделом 10 Правил КБО, производить списание с</w:t>
      </w:r>
      <w:r w:rsidR="005C7588" w:rsidRPr="00A3313B">
        <w:rPr>
          <w:rFonts w:ascii="Arial" w:hAnsi="Arial" w:cs="Arial"/>
        </w:rPr>
        <w:t xml:space="preserve"> банковских </w:t>
      </w:r>
      <w:r w:rsidR="004870AF" w:rsidRPr="00A3313B">
        <w:rPr>
          <w:rFonts w:ascii="Arial" w:hAnsi="Arial" w:cs="Arial"/>
        </w:rPr>
        <w:t>Счет</w:t>
      </w:r>
      <w:r w:rsidR="005C7588" w:rsidRPr="00A3313B">
        <w:rPr>
          <w:rFonts w:ascii="Arial" w:hAnsi="Arial" w:cs="Arial"/>
        </w:rPr>
        <w:t>ов</w:t>
      </w:r>
      <w:r w:rsidR="004870AF" w:rsidRPr="00A3313B">
        <w:rPr>
          <w:rFonts w:ascii="Arial" w:hAnsi="Arial" w:cs="Arial"/>
        </w:rPr>
        <w:t xml:space="preserve"> любой </w:t>
      </w:r>
      <w:r w:rsidR="005C7588" w:rsidRPr="00A3313B">
        <w:rPr>
          <w:rFonts w:ascii="Arial" w:hAnsi="Arial" w:cs="Arial"/>
        </w:rPr>
        <w:t>з</w:t>
      </w:r>
      <w:r w:rsidR="004870AF" w:rsidRPr="00A3313B">
        <w:rPr>
          <w:rFonts w:ascii="Arial" w:hAnsi="Arial" w:cs="Arial"/>
        </w:rPr>
        <w:t xml:space="preserve">адолженности </w:t>
      </w:r>
      <w:r w:rsidR="00926C66" w:rsidRPr="00A3313B">
        <w:rPr>
          <w:rFonts w:ascii="Arial" w:hAnsi="Arial" w:cs="Arial"/>
        </w:rPr>
        <w:t>Вкладчика</w:t>
      </w:r>
      <w:r w:rsidR="004870AF" w:rsidRPr="00A3313B">
        <w:rPr>
          <w:rFonts w:ascii="Arial" w:hAnsi="Arial" w:cs="Arial"/>
        </w:rPr>
        <w:t xml:space="preserve"> перед Банком, в том числе задолженности по оплате услуг Банка по Договор</w:t>
      </w:r>
      <w:r w:rsidR="005C7588" w:rsidRPr="00A3313B">
        <w:rPr>
          <w:rFonts w:ascii="Arial" w:hAnsi="Arial" w:cs="Arial"/>
        </w:rPr>
        <w:t>ам, предусмотренным настоящими Условиями</w:t>
      </w:r>
      <w:r w:rsidR="004870AF" w:rsidRPr="00A3313B">
        <w:rPr>
          <w:rFonts w:ascii="Arial" w:hAnsi="Arial" w:cs="Arial"/>
        </w:rPr>
        <w:t>.</w:t>
      </w:r>
    </w:p>
    <w:p w:rsidR="00E24943" w:rsidRPr="00A3313B" w:rsidRDefault="00426218" w:rsidP="00E24943">
      <w:pPr>
        <w:ind w:firstLine="561"/>
        <w:jc w:val="both"/>
        <w:rPr>
          <w:rFonts w:ascii="Arial" w:hAnsi="Arial" w:cs="Arial"/>
        </w:rPr>
      </w:pPr>
      <w:r w:rsidRPr="00A3313B">
        <w:rPr>
          <w:rFonts w:ascii="Arial" w:hAnsi="Arial" w:cs="Arial"/>
        </w:rPr>
        <w:lastRenderedPageBreak/>
        <w:t>8</w:t>
      </w:r>
      <w:r w:rsidR="00E24943" w:rsidRPr="00A3313B">
        <w:rPr>
          <w:rFonts w:ascii="Arial" w:hAnsi="Arial" w:cs="Arial"/>
        </w:rPr>
        <w:t xml:space="preserve">.2.3. Отказать </w:t>
      </w:r>
      <w:r w:rsidR="001F04C9" w:rsidRPr="00A3313B">
        <w:rPr>
          <w:rFonts w:ascii="Arial" w:hAnsi="Arial" w:cs="Arial"/>
        </w:rPr>
        <w:t>Вкладчику</w:t>
      </w:r>
      <w:r w:rsidR="00E24943" w:rsidRPr="00A3313B">
        <w:rPr>
          <w:rFonts w:ascii="Arial" w:hAnsi="Arial" w:cs="Arial"/>
        </w:rPr>
        <w:t xml:space="preserve"> в проведении операции по Металлическому счету (Вкладу) в случае непредставления необходимых документов и сведений в соответствии с Правилами КБО, условиями Договора, а также</w:t>
      </w:r>
      <w:r w:rsidR="00996C33" w:rsidRPr="00A3313B">
        <w:rPr>
          <w:rFonts w:ascii="Arial" w:hAnsi="Arial" w:cs="Arial"/>
        </w:rPr>
        <w:t>,</w:t>
      </w:r>
      <w:r w:rsidR="00E24943" w:rsidRPr="00A3313B">
        <w:rPr>
          <w:rFonts w:ascii="Arial" w:hAnsi="Arial" w:cs="Arial"/>
        </w:rPr>
        <w:t xml:space="preserve"> если операции противоречат Правилам КБО, Договору или законодательству Российской Федерации, либо Распоряжение содержат неверные/ошибочные реквизиты</w:t>
      </w:r>
      <w:r w:rsidR="004A5C03" w:rsidRPr="00A3313B">
        <w:rPr>
          <w:rFonts w:ascii="Arial" w:hAnsi="Arial" w:cs="Arial"/>
        </w:rPr>
        <w:t>.</w:t>
      </w:r>
    </w:p>
    <w:p w:rsidR="00E24943" w:rsidRPr="00A3313B" w:rsidRDefault="00426218" w:rsidP="00E24943">
      <w:pPr>
        <w:ind w:firstLine="561"/>
        <w:jc w:val="both"/>
        <w:rPr>
          <w:rFonts w:ascii="Arial" w:hAnsi="Arial" w:cs="Arial"/>
        </w:rPr>
      </w:pPr>
      <w:r w:rsidRPr="00A3313B">
        <w:rPr>
          <w:rFonts w:ascii="Arial" w:hAnsi="Arial" w:cs="Arial"/>
        </w:rPr>
        <w:t>8</w:t>
      </w:r>
      <w:r w:rsidR="00E24943" w:rsidRPr="00A3313B">
        <w:rPr>
          <w:rFonts w:ascii="Arial" w:hAnsi="Arial" w:cs="Arial"/>
        </w:rPr>
        <w:t xml:space="preserve">.2.4. В одностороннем порядке изменить место расположения Подразделения Банка, обслуживающего </w:t>
      </w:r>
      <w:r w:rsidR="001F04C9" w:rsidRPr="00A3313B">
        <w:rPr>
          <w:rFonts w:ascii="Arial" w:hAnsi="Arial" w:cs="Arial"/>
        </w:rPr>
        <w:t>Вкладчика</w:t>
      </w:r>
      <w:r w:rsidR="00E24943" w:rsidRPr="00A3313B">
        <w:rPr>
          <w:rFonts w:ascii="Arial" w:hAnsi="Arial" w:cs="Arial"/>
        </w:rPr>
        <w:t>, с уведомлением  способами, предусмотренными Разделом 13 Правил КБО</w:t>
      </w:r>
      <w:r w:rsidR="004A5C03" w:rsidRPr="00A3313B">
        <w:rPr>
          <w:rFonts w:ascii="Arial" w:hAnsi="Arial" w:cs="Arial"/>
        </w:rPr>
        <w:t>.</w:t>
      </w:r>
    </w:p>
    <w:p w:rsidR="00E24943" w:rsidRPr="00A3313B" w:rsidRDefault="00426218" w:rsidP="00E24943">
      <w:pPr>
        <w:ind w:firstLine="561"/>
        <w:jc w:val="both"/>
        <w:rPr>
          <w:rFonts w:ascii="Arial" w:hAnsi="Arial" w:cs="Arial"/>
        </w:rPr>
      </w:pPr>
      <w:r w:rsidRPr="00A3313B">
        <w:rPr>
          <w:rFonts w:ascii="Arial" w:hAnsi="Arial" w:cs="Arial"/>
        </w:rPr>
        <w:t>8</w:t>
      </w:r>
      <w:r w:rsidR="00E24943" w:rsidRPr="00A3313B">
        <w:rPr>
          <w:rFonts w:ascii="Arial" w:hAnsi="Arial" w:cs="Arial"/>
        </w:rPr>
        <w:t xml:space="preserve">.2.5. Производить без дополнительного распоряжения </w:t>
      </w:r>
      <w:r w:rsidR="001F04C9" w:rsidRPr="00A3313B">
        <w:rPr>
          <w:rFonts w:ascii="Arial" w:hAnsi="Arial" w:cs="Arial"/>
        </w:rPr>
        <w:t>Вкладчика</w:t>
      </w:r>
      <w:r w:rsidR="00E24943" w:rsidRPr="00A3313B">
        <w:rPr>
          <w:rFonts w:ascii="Arial" w:hAnsi="Arial" w:cs="Arial"/>
        </w:rPr>
        <w:t xml:space="preserve"> списание с Металлического счета ошибочно зачисленного на него Драгоценного металла.</w:t>
      </w: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 xml:space="preserve">.3. </w:t>
      </w:r>
      <w:r w:rsidR="001F04C9" w:rsidRPr="00A3313B">
        <w:rPr>
          <w:rFonts w:ascii="Arial" w:hAnsi="Arial" w:cs="Arial"/>
        </w:rPr>
        <w:t>Вкладчик</w:t>
      </w:r>
      <w:r w:rsidR="004870AF" w:rsidRPr="00A3313B">
        <w:rPr>
          <w:rFonts w:ascii="Arial" w:hAnsi="Arial" w:cs="Arial"/>
        </w:rPr>
        <w:t xml:space="preserve"> обязан:</w:t>
      </w: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.3.1. Неукоснительно выполнять требования Банка, основанные на положениях действующего законодательства РФ, Д</w:t>
      </w:r>
      <w:r w:rsidR="00473210" w:rsidRPr="00A3313B">
        <w:rPr>
          <w:rFonts w:ascii="Arial" w:hAnsi="Arial" w:cs="Arial"/>
        </w:rPr>
        <w:t>КО</w:t>
      </w:r>
      <w:r w:rsidR="005C7588" w:rsidRPr="00A3313B">
        <w:rPr>
          <w:rFonts w:ascii="Arial" w:hAnsi="Arial" w:cs="Arial"/>
        </w:rPr>
        <w:t>, Договора о размещении вклада «до востребования», Договора о размещении срочного вклада</w:t>
      </w:r>
      <w:r w:rsidR="004870AF" w:rsidRPr="00A3313B">
        <w:rPr>
          <w:rFonts w:ascii="Arial" w:hAnsi="Arial" w:cs="Arial"/>
        </w:rPr>
        <w:t>.</w:t>
      </w: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 xml:space="preserve">.3.2. При проведении операций по </w:t>
      </w:r>
      <w:r w:rsidR="005C7588" w:rsidRPr="00A3313B">
        <w:rPr>
          <w:rFonts w:ascii="Arial" w:hAnsi="Arial" w:cs="Arial"/>
        </w:rPr>
        <w:t>Металлическим с</w:t>
      </w:r>
      <w:r w:rsidR="004870AF" w:rsidRPr="00A3313B">
        <w:rPr>
          <w:rFonts w:ascii="Arial" w:hAnsi="Arial" w:cs="Arial"/>
        </w:rPr>
        <w:t>четам, предоставлять в Банк Распоряжения, содержащие все необходимые реквизиты, составленные по формам (образцам), установленным Банком.</w:t>
      </w:r>
    </w:p>
    <w:p w:rsidR="00E24943" w:rsidRPr="00A3313B" w:rsidRDefault="00426218" w:rsidP="00E24943">
      <w:pPr>
        <w:ind w:firstLine="561"/>
        <w:jc w:val="both"/>
        <w:rPr>
          <w:rFonts w:ascii="Arial" w:hAnsi="Arial" w:cs="Arial"/>
        </w:rPr>
      </w:pPr>
      <w:r w:rsidRPr="00A3313B">
        <w:rPr>
          <w:rFonts w:ascii="Arial" w:hAnsi="Arial" w:cs="Arial"/>
        </w:rPr>
        <w:t>8</w:t>
      </w:r>
      <w:r w:rsidR="00E24943" w:rsidRPr="00A3313B">
        <w:rPr>
          <w:rFonts w:ascii="Arial" w:hAnsi="Arial" w:cs="Arial"/>
        </w:rPr>
        <w:t xml:space="preserve">.3.3. </w:t>
      </w:r>
      <w:proofErr w:type="gramStart"/>
      <w:r w:rsidR="00E24943" w:rsidRPr="00A3313B">
        <w:rPr>
          <w:rFonts w:ascii="Arial" w:hAnsi="Arial" w:cs="Arial"/>
        </w:rPr>
        <w:t>Предоставить Банку документы</w:t>
      </w:r>
      <w:proofErr w:type="gramEnd"/>
      <w:r w:rsidR="00E24943" w:rsidRPr="00A3313B">
        <w:rPr>
          <w:rFonts w:ascii="Arial" w:hAnsi="Arial" w:cs="Arial"/>
        </w:rPr>
        <w:t xml:space="preserve"> и сведения, предусмотренные Правилами КБО, в том числе Разделом 3 </w:t>
      </w:r>
      <w:r w:rsidR="004A5C03" w:rsidRPr="00A3313B">
        <w:rPr>
          <w:rFonts w:ascii="Arial" w:hAnsi="Arial" w:cs="Arial"/>
        </w:rPr>
        <w:t>П</w:t>
      </w:r>
      <w:r w:rsidR="00E24943" w:rsidRPr="00A3313B">
        <w:rPr>
          <w:rFonts w:ascii="Arial" w:hAnsi="Arial" w:cs="Arial"/>
        </w:rPr>
        <w:t>равил.</w:t>
      </w:r>
    </w:p>
    <w:p w:rsidR="00E24943" w:rsidRPr="00A3313B" w:rsidRDefault="00426218" w:rsidP="00E24943">
      <w:pPr>
        <w:ind w:firstLine="561"/>
        <w:jc w:val="both"/>
        <w:rPr>
          <w:rFonts w:ascii="Arial" w:hAnsi="Arial" w:cs="Arial"/>
        </w:rPr>
      </w:pPr>
      <w:r w:rsidRPr="00A3313B">
        <w:rPr>
          <w:rFonts w:ascii="Arial" w:hAnsi="Arial" w:cs="Arial"/>
        </w:rPr>
        <w:t>8</w:t>
      </w:r>
      <w:r w:rsidR="00E24943" w:rsidRPr="00A3313B">
        <w:rPr>
          <w:rFonts w:ascii="Arial" w:hAnsi="Arial" w:cs="Arial"/>
        </w:rPr>
        <w:t xml:space="preserve">.3.4. Оплачивать услуги, предоставляемые Банком по Договору, в соответствии с положениями Раздела 10 </w:t>
      </w:r>
      <w:r w:rsidR="004A5C03" w:rsidRPr="00A3313B">
        <w:rPr>
          <w:rFonts w:ascii="Arial" w:hAnsi="Arial" w:cs="Arial"/>
        </w:rPr>
        <w:t>П</w:t>
      </w:r>
      <w:r w:rsidR="00E24943" w:rsidRPr="00A3313B">
        <w:rPr>
          <w:rFonts w:ascii="Arial" w:hAnsi="Arial" w:cs="Arial"/>
        </w:rPr>
        <w:t>равил КБО</w:t>
      </w:r>
      <w:r w:rsidR="005348D7" w:rsidRPr="00A3313B">
        <w:rPr>
          <w:rFonts w:ascii="Arial" w:hAnsi="Arial" w:cs="Arial"/>
        </w:rPr>
        <w:t>.</w:t>
      </w:r>
      <w:r w:rsidR="00E24943" w:rsidRPr="00A3313B">
        <w:rPr>
          <w:rFonts w:ascii="Arial" w:hAnsi="Arial" w:cs="Arial"/>
        </w:rPr>
        <w:t xml:space="preserve"> </w:t>
      </w: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 xml:space="preserve">.4 </w:t>
      </w:r>
      <w:r w:rsidR="001F04C9" w:rsidRPr="00A3313B">
        <w:rPr>
          <w:rFonts w:ascii="Arial" w:hAnsi="Arial" w:cs="Arial"/>
        </w:rPr>
        <w:t>Вкладчик</w:t>
      </w:r>
      <w:r w:rsidR="004870AF" w:rsidRPr="00A3313B">
        <w:rPr>
          <w:rFonts w:ascii="Arial" w:hAnsi="Arial" w:cs="Arial"/>
        </w:rPr>
        <w:t xml:space="preserve"> имеет право:</w:t>
      </w: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 xml:space="preserve">.4.1. Осуществлять операции по </w:t>
      </w:r>
      <w:r w:rsidR="005C7588" w:rsidRPr="00A3313B">
        <w:rPr>
          <w:rFonts w:ascii="Arial" w:hAnsi="Arial" w:cs="Arial"/>
        </w:rPr>
        <w:t>Металлическим счетам</w:t>
      </w:r>
      <w:r w:rsidR="004870AF" w:rsidRPr="00A3313B">
        <w:rPr>
          <w:rFonts w:ascii="Arial" w:hAnsi="Arial" w:cs="Arial"/>
        </w:rPr>
        <w:t>, предусмотренные настоящими Условиями</w:t>
      </w:r>
      <w:r w:rsidR="005C7588" w:rsidRPr="00A3313B">
        <w:rPr>
          <w:rFonts w:ascii="Arial" w:hAnsi="Arial" w:cs="Arial"/>
        </w:rPr>
        <w:t xml:space="preserve"> и соответствующим Договором</w:t>
      </w:r>
      <w:r w:rsidR="004870AF" w:rsidRPr="00A3313B">
        <w:rPr>
          <w:rFonts w:ascii="Arial" w:hAnsi="Arial" w:cs="Arial"/>
        </w:rPr>
        <w:t xml:space="preserve">. </w:t>
      </w:r>
    </w:p>
    <w:p w:rsidR="00B40DA1" w:rsidRPr="00A3313B" w:rsidRDefault="00426218" w:rsidP="00B40DA1">
      <w:pPr>
        <w:ind w:firstLine="561"/>
        <w:jc w:val="both"/>
        <w:rPr>
          <w:rFonts w:ascii="Arial" w:hAnsi="Arial" w:cs="Arial"/>
        </w:rPr>
      </w:pPr>
      <w:r w:rsidRPr="00A3313B">
        <w:rPr>
          <w:rFonts w:ascii="Arial" w:hAnsi="Arial" w:cs="Arial"/>
        </w:rPr>
        <w:t>8</w:t>
      </w:r>
      <w:r w:rsidR="00B40DA1" w:rsidRPr="00A3313B">
        <w:rPr>
          <w:rFonts w:ascii="Arial" w:hAnsi="Arial" w:cs="Arial"/>
        </w:rPr>
        <w:t xml:space="preserve">.4.2. </w:t>
      </w:r>
      <w:r w:rsidR="004A5C03" w:rsidRPr="00A3313B">
        <w:rPr>
          <w:rFonts w:ascii="Arial" w:hAnsi="Arial" w:cs="Arial"/>
        </w:rPr>
        <w:t>П</w:t>
      </w:r>
      <w:r w:rsidR="00B40DA1" w:rsidRPr="00A3313B">
        <w:rPr>
          <w:rFonts w:ascii="Arial" w:hAnsi="Arial" w:cs="Arial"/>
        </w:rPr>
        <w:t>олучить сумму Вклада «до востребования» или срочного Вклада в соответствии с условиями соответствующего Договора</w:t>
      </w:r>
      <w:r w:rsidR="005348D7" w:rsidRPr="00A3313B">
        <w:rPr>
          <w:rFonts w:ascii="Arial" w:hAnsi="Arial" w:cs="Arial"/>
        </w:rPr>
        <w:t>.</w:t>
      </w:r>
    </w:p>
    <w:p w:rsidR="00B40DA1" w:rsidRPr="00A3313B" w:rsidRDefault="00426218" w:rsidP="00B40DA1">
      <w:pPr>
        <w:ind w:firstLine="561"/>
        <w:jc w:val="both"/>
        <w:rPr>
          <w:rFonts w:ascii="Arial" w:hAnsi="Arial" w:cs="Arial"/>
        </w:rPr>
      </w:pPr>
      <w:r w:rsidRPr="00A3313B">
        <w:rPr>
          <w:rFonts w:ascii="Arial" w:hAnsi="Arial" w:cs="Arial"/>
        </w:rPr>
        <w:t>8</w:t>
      </w:r>
      <w:r w:rsidR="00B40DA1" w:rsidRPr="00A3313B">
        <w:rPr>
          <w:rFonts w:ascii="Arial" w:hAnsi="Arial" w:cs="Arial"/>
        </w:rPr>
        <w:t>.4.3. Получать проценты по Вкладам в соответствии с условиями Договоров</w:t>
      </w:r>
      <w:r w:rsidR="005348D7" w:rsidRPr="00A3313B">
        <w:rPr>
          <w:rFonts w:ascii="Arial" w:hAnsi="Arial" w:cs="Arial"/>
        </w:rPr>
        <w:t>.</w:t>
      </w:r>
    </w:p>
    <w:p w:rsidR="00B40DA1" w:rsidRPr="00A3313B" w:rsidRDefault="00426218" w:rsidP="00B40DA1">
      <w:pPr>
        <w:ind w:firstLine="561"/>
        <w:jc w:val="both"/>
        <w:rPr>
          <w:rFonts w:ascii="Arial" w:hAnsi="Arial" w:cs="Arial"/>
        </w:rPr>
      </w:pPr>
      <w:r w:rsidRPr="00A3313B">
        <w:rPr>
          <w:rFonts w:ascii="Arial" w:hAnsi="Arial" w:cs="Arial"/>
        </w:rPr>
        <w:t>8</w:t>
      </w:r>
      <w:r w:rsidR="00B40DA1" w:rsidRPr="00A3313B">
        <w:rPr>
          <w:rFonts w:ascii="Arial" w:hAnsi="Arial" w:cs="Arial"/>
        </w:rPr>
        <w:t>.4.4.</w:t>
      </w:r>
      <w:r w:rsidR="00996C33" w:rsidRPr="00A3313B">
        <w:rPr>
          <w:rFonts w:ascii="Arial" w:hAnsi="Arial" w:cs="Arial"/>
        </w:rPr>
        <w:t xml:space="preserve"> </w:t>
      </w:r>
      <w:r w:rsidR="00B40DA1" w:rsidRPr="00A3313B">
        <w:rPr>
          <w:rFonts w:ascii="Arial" w:hAnsi="Arial" w:cs="Arial"/>
        </w:rPr>
        <w:t>Завещать Вклад путем составления письменного завещания, удостоверенного в соответствии с действующим законодательством Российской Федерации.</w:t>
      </w:r>
    </w:p>
    <w:p w:rsidR="004870AF" w:rsidRPr="00A3313B" w:rsidRDefault="00426218" w:rsidP="004870AF">
      <w:pPr>
        <w:ind w:firstLine="561"/>
        <w:jc w:val="both"/>
        <w:rPr>
          <w:rFonts w:ascii="Arial" w:hAnsi="Arial" w:cs="Arial"/>
        </w:rPr>
      </w:pPr>
      <w:r w:rsidRPr="00A3313B">
        <w:rPr>
          <w:rFonts w:ascii="Arial" w:hAnsi="Arial" w:cs="Arial"/>
        </w:rPr>
        <w:t>8</w:t>
      </w:r>
      <w:r w:rsidR="00B40DA1" w:rsidRPr="00A3313B">
        <w:rPr>
          <w:rFonts w:ascii="Arial" w:hAnsi="Arial" w:cs="Arial"/>
        </w:rPr>
        <w:t>.4.5. Предоставить право распоряжения Вкладом третьему лицу на основании доверенности, оформленной в соответствии с действующим законодательством Российской Федерации</w:t>
      </w:r>
      <w:r w:rsidR="004A5C03" w:rsidRPr="00A3313B">
        <w:rPr>
          <w:rFonts w:ascii="Arial" w:hAnsi="Arial" w:cs="Arial"/>
        </w:rPr>
        <w:t xml:space="preserve"> и Правилами КБО</w:t>
      </w:r>
      <w:r w:rsidR="00B40DA1" w:rsidRPr="00A3313B">
        <w:rPr>
          <w:rFonts w:ascii="Arial" w:hAnsi="Arial" w:cs="Arial"/>
        </w:rPr>
        <w:t>.</w:t>
      </w:r>
    </w:p>
    <w:p w:rsidR="004870AF" w:rsidRPr="00A3313B" w:rsidRDefault="00426218" w:rsidP="004870AF">
      <w:pPr>
        <w:ind w:firstLine="561"/>
        <w:jc w:val="both"/>
        <w:rPr>
          <w:rFonts w:ascii="Arial" w:hAnsi="Arial" w:cs="Arial"/>
        </w:rPr>
      </w:pPr>
      <w:r w:rsidRPr="00A3313B">
        <w:rPr>
          <w:rFonts w:ascii="Arial" w:hAnsi="Arial" w:cs="Arial"/>
        </w:rPr>
        <w:t>8</w:t>
      </w:r>
      <w:r w:rsidR="004870AF" w:rsidRPr="00A3313B">
        <w:rPr>
          <w:rFonts w:ascii="Arial" w:hAnsi="Arial" w:cs="Arial"/>
        </w:rPr>
        <w:t xml:space="preserve">.5. Помимо прав и обязанностей, установленных настоящим Разделом Условий, </w:t>
      </w:r>
      <w:r w:rsidR="001F04C9" w:rsidRPr="00A3313B">
        <w:rPr>
          <w:rFonts w:ascii="Arial" w:hAnsi="Arial" w:cs="Arial"/>
        </w:rPr>
        <w:t xml:space="preserve">стороны по Договору срочного вклада </w:t>
      </w:r>
      <w:r w:rsidR="004870AF" w:rsidRPr="00A3313B">
        <w:rPr>
          <w:rFonts w:ascii="Arial" w:hAnsi="Arial" w:cs="Arial"/>
        </w:rPr>
        <w:t xml:space="preserve">имеют права и </w:t>
      </w:r>
      <w:proofErr w:type="gramStart"/>
      <w:r w:rsidR="004870AF" w:rsidRPr="00A3313B">
        <w:rPr>
          <w:rFonts w:ascii="Arial" w:hAnsi="Arial" w:cs="Arial"/>
        </w:rPr>
        <w:t>несут обязанности</w:t>
      </w:r>
      <w:proofErr w:type="gramEnd"/>
      <w:r w:rsidR="004870AF" w:rsidRPr="00A3313B">
        <w:rPr>
          <w:rFonts w:ascii="Arial" w:hAnsi="Arial" w:cs="Arial"/>
        </w:rPr>
        <w:t xml:space="preserve">, установленные иными Разделами настоящих Условий и Правилами КБО.  </w:t>
      </w:r>
    </w:p>
    <w:p w:rsidR="00326729" w:rsidRPr="00A3313B" w:rsidRDefault="00326729" w:rsidP="00655F9E">
      <w:pPr>
        <w:pStyle w:val="1"/>
        <w:jc w:val="center"/>
        <w:rPr>
          <w:rFonts w:ascii="Arial" w:hAnsi="Arial" w:cs="Arial"/>
          <w:b w:val="0"/>
          <w:color w:val="auto"/>
          <w:sz w:val="20"/>
          <w:szCs w:val="20"/>
        </w:rPr>
      </w:pPr>
      <w:bookmarkStart w:id="11" w:name="_Toc458695892"/>
      <w:bookmarkStart w:id="12" w:name="_Toc446511609"/>
      <w:bookmarkEnd w:id="4"/>
      <w:r w:rsidRPr="00A3313B">
        <w:rPr>
          <w:rFonts w:ascii="Arial" w:hAnsi="Arial" w:cs="Arial"/>
          <w:color w:val="auto"/>
          <w:sz w:val="20"/>
          <w:szCs w:val="20"/>
        </w:rPr>
        <w:t xml:space="preserve">Раздел </w:t>
      </w:r>
      <w:r w:rsidR="00426218" w:rsidRPr="00A3313B">
        <w:rPr>
          <w:rFonts w:ascii="Arial" w:hAnsi="Arial" w:cs="Arial"/>
          <w:color w:val="auto"/>
          <w:sz w:val="20"/>
          <w:szCs w:val="20"/>
        </w:rPr>
        <w:t>9</w:t>
      </w:r>
      <w:r w:rsidRPr="00A3313B">
        <w:rPr>
          <w:rFonts w:ascii="Arial" w:hAnsi="Arial" w:cs="Arial"/>
          <w:color w:val="auto"/>
          <w:sz w:val="20"/>
          <w:szCs w:val="20"/>
        </w:rPr>
        <w:t>. РАСТОРЖЕНИЕ ДОГОВОРА</w:t>
      </w:r>
      <w:bookmarkEnd w:id="11"/>
    </w:p>
    <w:p w:rsidR="00326729" w:rsidRPr="00A3313B" w:rsidRDefault="00326729" w:rsidP="00326729">
      <w:pPr>
        <w:ind w:firstLine="561"/>
        <w:jc w:val="both"/>
        <w:rPr>
          <w:rFonts w:ascii="Arial" w:hAnsi="Arial" w:cs="Arial"/>
        </w:rPr>
      </w:pPr>
    </w:p>
    <w:p w:rsidR="00205741" w:rsidRPr="00A3313B" w:rsidRDefault="00426218" w:rsidP="00AF26D0">
      <w:pPr>
        <w:ind w:firstLine="561"/>
        <w:jc w:val="both"/>
        <w:rPr>
          <w:rFonts w:ascii="Arial" w:hAnsi="Arial" w:cs="Arial"/>
        </w:rPr>
      </w:pPr>
      <w:r w:rsidRPr="00A3313B">
        <w:rPr>
          <w:rFonts w:ascii="Arial" w:hAnsi="Arial" w:cs="Arial"/>
        </w:rPr>
        <w:t>9</w:t>
      </w:r>
      <w:r w:rsidR="00326729" w:rsidRPr="00A3313B">
        <w:rPr>
          <w:rFonts w:ascii="Arial" w:hAnsi="Arial" w:cs="Arial"/>
        </w:rPr>
        <w:t xml:space="preserve">.1. Расторжение Договора </w:t>
      </w:r>
      <w:r w:rsidR="00205741" w:rsidRPr="00A3313B">
        <w:rPr>
          <w:rFonts w:ascii="Arial" w:hAnsi="Arial" w:cs="Arial"/>
        </w:rPr>
        <w:t xml:space="preserve">вклада «до востребования» </w:t>
      </w:r>
      <w:r w:rsidR="00326729" w:rsidRPr="00A3313B">
        <w:rPr>
          <w:rFonts w:ascii="Arial" w:hAnsi="Arial" w:cs="Arial"/>
        </w:rPr>
        <w:t xml:space="preserve">может быть произведено по </w:t>
      </w:r>
      <w:r w:rsidR="00AF26D0" w:rsidRPr="00A3313B">
        <w:rPr>
          <w:rFonts w:ascii="Arial" w:hAnsi="Arial" w:cs="Arial"/>
        </w:rPr>
        <w:t xml:space="preserve">письменному </w:t>
      </w:r>
      <w:r w:rsidR="00326729" w:rsidRPr="00A3313B">
        <w:rPr>
          <w:rFonts w:ascii="Arial" w:hAnsi="Arial" w:cs="Arial"/>
        </w:rPr>
        <w:t xml:space="preserve">заявлению </w:t>
      </w:r>
      <w:r w:rsidR="003140C6" w:rsidRPr="00A3313B">
        <w:rPr>
          <w:rFonts w:ascii="Arial" w:hAnsi="Arial" w:cs="Arial"/>
        </w:rPr>
        <w:t xml:space="preserve">Вкладчика </w:t>
      </w:r>
      <w:r w:rsidR="00326729" w:rsidRPr="00A3313B">
        <w:rPr>
          <w:rFonts w:ascii="Arial" w:hAnsi="Arial" w:cs="Arial"/>
        </w:rPr>
        <w:t xml:space="preserve"> в любое время. </w:t>
      </w:r>
    </w:p>
    <w:p w:rsidR="00AF26D0" w:rsidRPr="00A3313B" w:rsidRDefault="00426218" w:rsidP="00AF26D0">
      <w:pPr>
        <w:ind w:firstLine="561"/>
        <w:jc w:val="both"/>
        <w:rPr>
          <w:rFonts w:ascii="Arial" w:hAnsi="Arial" w:cs="Arial"/>
        </w:rPr>
      </w:pPr>
      <w:r w:rsidRPr="00A3313B">
        <w:rPr>
          <w:rFonts w:ascii="Arial" w:hAnsi="Arial" w:cs="Arial"/>
        </w:rPr>
        <w:t>9</w:t>
      </w:r>
      <w:r w:rsidR="00205741" w:rsidRPr="00A3313B">
        <w:rPr>
          <w:rFonts w:ascii="Arial" w:hAnsi="Arial" w:cs="Arial"/>
        </w:rPr>
        <w:t xml:space="preserve">.2. </w:t>
      </w:r>
      <w:r w:rsidR="003140C6" w:rsidRPr="00A3313B">
        <w:rPr>
          <w:rFonts w:ascii="Arial" w:hAnsi="Arial" w:cs="Arial"/>
        </w:rPr>
        <w:t>Вкладчик</w:t>
      </w:r>
      <w:r w:rsidR="00AF26D0" w:rsidRPr="00A3313B">
        <w:rPr>
          <w:rFonts w:ascii="Arial" w:hAnsi="Arial" w:cs="Arial"/>
        </w:rPr>
        <w:t xml:space="preserve"> вправе досрочно расторгнуть Договор срочного вклада и получить сумму Вклада</w:t>
      </w:r>
      <w:r w:rsidR="002B5C97" w:rsidRPr="00A3313B">
        <w:rPr>
          <w:rFonts w:ascii="Arial" w:hAnsi="Arial" w:cs="Arial"/>
        </w:rPr>
        <w:t xml:space="preserve"> с начисленными процентами</w:t>
      </w:r>
      <w:r w:rsidR="00AF26D0" w:rsidRPr="00A3313B">
        <w:rPr>
          <w:rFonts w:ascii="Arial" w:hAnsi="Arial" w:cs="Arial"/>
        </w:rPr>
        <w:t xml:space="preserve">. </w:t>
      </w:r>
    </w:p>
    <w:p w:rsidR="00AF26D0" w:rsidRPr="00A3313B" w:rsidRDefault="00426218" w:rsidP="00326729">
      <w:pPr>
        <w:ind w:firstLine="561"/>
        <w:jc w:val="both"/>
        <w:rPr>
          <w:rFonts w:ascii="Arial" w:hAnsi="Arial" w:cs="Arial"/>
        </w:rPr>
      </w:pPr>
      <w:r w:rsidRPr="00A3313B">
        <w:rPr>
          <w:rFonts w:ascii="Arial" w:hAnsi="Arial" w:cs="Arial"/>
        </w:rPr>
        <w:t>9</w:t>
      </w:r>
      <w:r w:rsidR="00205741" w:rsidRPr="00A3313B">
        <w:rPr>
          <w:rFonts w:ascii="Arial" w:hAnsi="Arial" w:cs="Arial"/>
        </w:rPr>
        <w:t xml:space="preserve">.3. </w:t>
      </w:r>
      <w:r w:rsidR="00AF26D0" w:rsidRPr="00A3313B">
        <w:rPr>
          <w:rFonts w:ascii="Arial" w:hAnsi="Arial" w:cs="Arial"/>
        </w:rPr>
        <w:t xml:space="preserve">В заявлении </w:t>
      </w:r>
      <w:r w:rsidR="00205741" w:rsidRPr="00A3313B">
        <w:rPr>
          <w:rFonts w:ascii="Arial" w:hAnsi="Arial" w:cs="Arial"/>
        </w:rPr>
        <w:t xml:space="preserve">о расторжении Договора </w:t>
      </w:r>
      <w:r w:rsidR="003140C6" w:rsidRPr="00A3313B">
        <w:rPr>
          <w:rFonts w:ascii="Arial" w:hAnsi="Arial" w:cs="Arial"/>
        </w:rPr>
        <w:t>Вкладчик</w:t>
      </w:r>
      <w:r w:rsidR="00AF26D0" w:rsidRPr="00A3313B">
        <w:rPr>
          <w:rFonts w:ascii="Arial" w:hAnsi="Arial" w:cs="Arial"/>
        </w:rPr>
        <w:t xml:space="preserve"> должен указать способ возврата Вклада из </w:t>
      </w:r>
      <w:r w:rsidR="00205741" w:rsidRPr="00A3313B">
        <w:rPr>
          <w:rFonts w:ascii="Arial" w:hAnsi="Arial" w:cs="Arial"/>
        </w:rPr>
        <w:t xml:space="preserve">числа </w:t>
      </w:r>
      <w:r w:rsidR="00AF26D0" w:rsidRPr="00A3313B">
        <w:rPr>
          <w:rFonts w:ascii="Arial" w:hAnsi="Arial" w:cs="Arial"/>
        </w:rPr>
        <w:t>предусмотренных п. 4.3.3. настоящих Условий.</w:t>
      </w:r>
    </w:p>
    <w:p w:rsidR="00AF26D0" w:rsidRPr="00A3313B" w:rsidRDefault="00426218" w:rsidP="00326729">
      <w:pPr>
        <w:ind w:firstLine="561"/>
        <w:jc w:val="both"/>
        <w:rPr>
          <w:rFonts w:ascii="Arial" w:hAnsi="Arial" w:cs="Arial"/>
        </w:rPr>
      </w:pPr>
      <w:r w:rsidRPr="00A3313B">
        <w:rPr>
          <w:rFonts w:ascii="Arial" w:hAnsi="Arial" w:cs="Arial"/>
        </w:rPr>
        <w:t>9</w:t>
      </w:r>
      <w:r w:rsidR="00205741" w:rsidRPr="00A3313B">
        <w:rPr>
          <w:rFonts w:ascii="Arial" w:hAnsi="Arial" w:cs="Arial"/>
        </w:rPr>
        <w:t xml:space="preserve">.4. </w:t>
      </w:r>
      <w:r w:rsidR="00326729" w:rsidRPr="00A3313B">
        <w:rPr>
          <w:rFonts w:ascii="Arial" w:hAnsi="Arial" w:cs="Arial"/>
        </w:rPr>
        <w:t>В случае</w:t>
      </w:r>
      <w:proofErr w:type="gramStart"/>
      <w:r w:rsidR="00326729" w:rsidRPr="00A3313B">
        <w:rPr>
          <w:rFonts w:ascii="Arial" w:hAnsi="Arial" w:cs="Arial"/>
        </w:rPr>
        <w:t>,</w:t>
      </w:r>
      <w:proofErr w:type="gramEnd"/>
      <w:r w:rsidR="00326729" w:rsidRPr="00A3313B">
        <w:rPr>
          <w:rFonts w:ascii="Arial" w:hAnsi="Arial" w:cs="Arial"/>
        </w:rPr>
        <w:t xml:space="preserve"> если размер остатка Вклада, подлежащего возврату </w:t>
      </w:r>
      <w:r w:rsidR="003140C6" w:rsidRPr="00A3313B">
        <w:rPr>
          <w:rFonts w:ascii="Arial" w:hAnsi="Arial" w:cs="Arial"/>
        </w:rPr>
        <w:t>Вкладчику</w:t>
      </w:r>
      <w:r w:rsidR="00326729" w:rsidRPr="00A3313B">
        <w:rPr>
          <w:rFonts w:ascii="Arial" w:hAnsi="Arial" w:cs="Arial"/>
        </w:rPr>
        <w:t xml:space="preserve"> при расторжении Договора, превышает 200 грамм золота или 10 килограмм серебра и </w:t>
      </w:r>
      <w:r w:rsidR="003140C6" w:rsidRPr="00A3313B">
        <w:rPr>
          <w:rFonts w:ascii="Arial" w:hAnsi="Arial" w:cs="Arial"/>
        </w:rPr>
        <w:t>Вкладчиком</w:t>
      </w:r>
      <w:r w:rsidR="00AF26D0" w:rsidRPr="00A3313B">
        <w:rPr>
          <w:rFonts w:ascii="Arial" w:hAnsi="Arial" w:cs="Arial"/>
        </w:rPr>
        <w:t xml:space="preserve"> </w:t>
      </w:r>
      <w:r w:rsidR="00326729" w:rsidRPr="00A3313B">
        <w:rPr>
          <w:rFonts w:ascii="Arial" w:hAnsi="Arial" w:cs="Arial"/>
        </w:rPr>
        <w:t xml:space="preserve">выбран способ получения Вклада путем покупки Банком Драгоценного металла у </w:t>
      </w:r>
      <w:r w:rsidR="003140C6" w:rsidRPr="00A3313B">
        <w:rPr>
          <w:rFonts w:ascii="Arial" w:hAnsi="Arial" w:cs="Arial"/>
        </w:rPr>
        <w:t>Вкладчика</w:t>
      </w:r>
      <w:r w:rsidR="00326729" w:rsidRPr="00A3313B">
        <w:rPr>
          <w:rFonts w:ascii="Arial" w:hAnsi="Arial" w:cs="Arial"/>
        </w:rPr>
        <w:t xml:space="preserve"> по установленному Банком курсу, заявление о расторжении Договора должно быть предостав</w:t>
      </w:r>
      <w:r w:rsidR="00AF26D0" w:rsidRPr="00A3313B">
        <w:rPr>
          <w:rFonts w:ascii="Arial" w:hAnsi="Arial" w:cs="Arial"/>
        </w:rPr>
        <w:t xml:space="preserve">лено </w:t>
      </w:r>
      <w:r w:rsidR="003140C6" w:rsidRPr="00A3313B">
        <w:rPr>
          <w:rFonts w:ascii="Arial" w:hAnsi="Arial" w:cs="Arial"/>
        </w:rPr>
        <w:t>Вкладчиком</w:t>
      </w:r>
      <w:r w:rsidR="00AF26D0" w:rsidRPr="00A3313B">
        <w:rPr>
          <w:rFonts w:ascii="Arial" w:hAnsi="Arial" w:cs="Arial"/>
        </w:rPr>
        <w:t xml:space="preserve"> </w:t>
      </w:r>
      <w:r w:rsidR="00326729" w:rsidRPr="00A3313B">
        <w:rPr>
          <w:rFonts w:ascii="Arial" w:hAnsi="Arial" w:cs="Arial"/>
        </w:rPr>
        <w:t>в Банк не позднее, чем за 2 (Два) рабочих дня до предполагаемой даты расторжения</w:t>
      </w:r>
      <w:r w:rsidR="00AF26D0" w:rsidRPr="00A3313B">
        <w:rPr>
          <w:rFonts w:ascii="Arial" w:hAnsi="Arial" w:cs="Arial"/>
        </w:rPr>
        <w:t>.</w:t>
      </w:r>
      <w:r w:rsidR="00326729" w:rsidRPr="00A3313B">
        <w:rPr>
          <w:rFonts w:ascii="Arial" w:hAnsi="Arial" w:cs="Arial"/>
        </w:rPr>
        <w:t xml:space="preserve"> </w:t>
      </w:r>
    </w:p>
    <w:p w:rsidR="00DD3651" w:rsidRPr="00A3313B" w:rsidRDefault="00DD3651" w:rsidP="00DD3651">
      <w:pPr>
        <w:ind w:firstLine="561"/>
        <w:jc w:val="both"/>
        <w:rPr>
          <w:rFonts w:ascii="Arial" w:hAnsi="Arial" w:cs="Arial"/>
        </w:rPr>
      </w:pPr>
      <w:r w:rsidRPr="00A3313B">
        <w:rPr>
          <w:rFonts w:ascii="Arial" w:hAnsi="Arial" w:cs="Arial"/>
        </w:rPr>
        <w:t xml:space="preserve">9.5. Банк имеет право расторгнуть Договор по основаниям, установленным п.п. 14.6.2., 14.6.3. Правил КБО. </w:t>
      </w:r>
    </w:p>
    <w:p w:rsidR="00DD3651" w:rsidRPr="00A3313B" w:rsidRDefault="00DD3651" w:rsidP="00DD3651">
      <w:pPr>
        <w:ind w:firstLine="561"/>
        <w:jc w:val="both"/>
        <w:rPr>
          <w:rFonts w:ascii="Arial" w:hAnsi="Arial" w:cs="Arial"/>
        </w:rPr>
      </w:pPr>
      <w:r w:rsidRPr="00A3313B">
        <w:rPr>
          <w:rFonts w:ascii="Arial" w:hAnsi="Arial" w:cs="Arial"/>
        </w:rPr>
        <w:t>9.6. Возврат остатка Драгоценного металла при расторжении Договора осуществляется Банком одним из способов, установленных п.4.3.3. настоящих Условий.</w:t>
      </w:r>
    </w:p>
    <w:p w:rsidR="00326729" w:rsidRPr="00A3313B" w:rsidRDefault="00426218" w:rsidP="00326729">
      <w:pPr>
        <w:ind w:firstLine="561"/>
        <w:jc w:val="both"/>
        <w:rPr>
          <w:rFonts w:ascii="Arial" w:hAnsi="Arial" w:cs="Arial"/>
        </w:rPr>
      </w:pPr>
      <w:r w:rsidRPr="00A3313B">
        <w:rPr>
          <w:rFonts w:ascii="Arial" w:hAnsi="Arial" w:cs="Arial"/>
        </w:rPr>
        <w:t>9</w:t>
      </w:r>
      <w:r w:rsidR="00326729" w:rsidRPr="00A3313B">
        <w:rPr>
          <w:rFonts w:ascii="Arial" w:hAnsi="Arial" w:cs="Arial"/>
        </w:rPr>
        <w:t>.</w:t>
      </w:r>
      <w:r w:rsidR="00DD3651" w:rsidRPr="00A3313B">
        <w:rPr>
          <w:rFonts w:ascii="Arial" w:hAnsi="Arial" w:cs="Arial"/>
        </w:rPr>
        <w:t>7</w:t>
      </w:r>
      <w:r w:rsidR="00326729" w:rsidRPr="00A3313B">
        <w:rPr>
          <w:rFonts w:ascii="Arial" w:hAnsi="Arial" w:cs="Arial"/>
        </w:rPr>
        <w:t>. Расторжение Договора является основанием закрытия</w:t>
      </w:r>
      <w:r w:rsidR="005D7D62" w:rsidRPr="00A3313B">
        <w:rPr>
          <w:rFonts w:ascii="Arial" w:hAnsi="Arial" w:cs="Arial"/>
        </w:rPr>
        <w:t xml:space="preserve"> Металлического счета</w:t>
      </w:r>
      <w:r w:rsidR="00326729" w:rsidRPr="00A3313B">
        <w:rPr>
          <w:rFonts w:ascii="Arial" w:hAnsi="Arial" w:cs="Arial"/>
        </w:rPr>
        <w:t>.</w:t>
      </w:r>
    </w:p>
    <w:p w:rsidR="001E7CA5" w:rsidRPr="00A3313B" w:rsidRDefault="001E7CA5" w:rsidP="00655F9E">
      <w:pPr>
        <w:pStyle w:val="1"/>
        <w:jc w:val="center"/>
        <w:rPr>
          <w:rFonts w:ascii="Arial" w:hAnsi="Arial" w:cs="Arial"/>
          <w:color w:val="auto"/>
          <w:sz w:val="20"/>
          <w:szCs w:val="20"/>
        </w:rPr>
      </w:pPr>
      <w:bookmarkStart w:id="13" w:name="_Toc458695893"/>
      <w:r w:rsidRPr="00A3313B">
        <w:rPr>
          <w:rFonts w:ascii="Arial" w:hAnsi="Arial" w:cs="Arial"/>
          <w:color w:val="auto"/>
          <w:sz w:val="20"/>
          <w:szCs w:val="20"/>
        </w:rPr>
        <w:t xml:space="preserve">Раздел </w:t>
      </w:r>
      <w:r w:rsidR="002E3422" w:rsidRPr="00A3313B">
        <w:rPr>
          <w:rFonts w:ascii="Arial" w:hAnsi="Arial" w:cs="Arial"/>
          <w:color w:val="auto"/>
          <w:sz w:val="20"/>
          <w:szCs w:val="20"/>
        </w:rPr>
        <w:t>1</w:t>
      </w:r>
      <w:r w:rsidR="00426218" w:rsidRPr="00A3313B">
        <w:rPr>
          <w:rFonts w:ascii="Arial" w:hAnsi="Arial" w:cs="Arial"/>
          <w:color w:val="auto"/>
          <w:sz w:val="20"/>
          <w:szCs w:val="20"/>
        </w:rPr>
        <w:t>0</w:t>
      </w:r>
      <w:r w:rsidRPr="00A3313B">
        <w:rPr>
          <w:rFonts w:ascii="Arial" w:hAnsi="Arial" w:cs="Arial"/>
          <w:color w:val="auto"/>
          <w:sz w:val="20"/>
          <w:szCs w:val="20"/>
        </w:rPr>
        <w:t xml:space="preserve">. ПЕРЕЧЕНЬ ПРИЛОЖЕНИЙ К </w:t>
      </w:r>
      <w:r w:rsidR="003D1287" w:rsidRPr="00A3313B">
        <w:rPr>
          <w:rFonts w:ascii="Arial" w:hAnsi="Arial" w:cs="Arial"/>
          <w:color w:val="auto"/>
          <w:sz w:val="20"/>
          <w:szCs w:val="20"/>
        </w:rPr>
        <w:t xml:space="preserve">НАСТОЯЩИМ </w:t>
      </w:r>
      <w:r w:rsidRPr="00A3313B">
        <w:rPr>
          <w:rFonts w:ascii="Arial" w:hAnsi="Arial" w:cs="Arial"/>
          <w:color w:val="auto"/>
          <w:sz w:val="20"/>
          <w:szCs w:val="20"/>
        </w:rPr>
        <w:t>УСЛОВИЯМ</w:t>
      </w:r>
      <w:bookmarkEnd w:id="12"/>
      <w:bookmarkEnd w:id="13"/>
    </w:p>
    <w:p w:rsidR="001E7CA5" w:rsidRPr="00A3313B" w:rsidRDefault="001E7CA5" w:rsidP="001E7CA5">
      <w:pPr>
        <w:jc w:val="both"/>
        <w:rPr>
          <w:rFonts w:ascii="Arial" w:hAnsi="Arial" w:cs="Arial"/>
        </w:rPr>
      </w:pPr>
    </w:p>
    <w:p w:rsidR="00455502" w:rsidRPr="00655F9E" w:rsidRDefault="001E7CA5">
      <w:pPr>
        <w:ind w:firstLine="708"/>
        <w:jc w:val="both"/>
        <w:rPr>
          <w:rFonts w:ascii="Arial" w:hAnsi="Arial" w:cs="Arial"/>
        </w:rPr>
      </w:pPr>
      <w:r w:rsidRPr="00A3313B">
        <w:rPr>
          <w:rFonts w:ascii="Arial" w:hAnsi="Arial" w:cs="Arial"/>
        </w:rPr>
        <w:t>Приложение № 1. «Заявлени</w:t>
      </w:r>
      <w:r w:rsidR="000B546D" w:rsidRPr="00A3313B">
        <w:rPr>
          <w:rFonts w:ascii="Arial" w:hAnsi="Arial" w:cs="Arial"/>
        </w:rPr>
        <w:t>е</w:t>
      </w:r>
      <w:r w:rsidRPr="00A3313B">
        <w:rPr>
          <w:rFonts w:ascii="Arial" w:hAnsi="Arial" w:cs="Arial"/>
        </w:rPr>
        <w:t xml:space="preserve"> на</w:t>
      </w:r>
      <w:r w:rsidR="00455502" w:rsidRPr="00A3313B">
        <w:rPr>
          <w:rFonts w:ascii="Arial" w:hAnsi="Arial" w:cs="Arial"/>
        </w:rPr>
        <w:t xml:space="preserve"> размещение вклада в драгоценных металлах</w:t>
      </w:r>
      <w:r w:rsidR="006C648D" w:rsidRPr="00A3313B">
        <w:rPr>
          <w:rFonts w:ascii="Arial" w:hAnsi="Arial" w:cs="Arial"/>
        </w:rPr>
        <w:t>»</w:t>
      </w:r>
      <w:r w:rsidR="00455502" w:rsidRPr="00A3313B">
        <w:rPr>
          <w:rFonts w:ascii="Arial" w:hAnsi="Arial" w:cs="Arial"/>
        </w:rPr>
        <w:t>.</w:t>
      </w:r>
    </w:p>
    <w:sectPr w:rsidR="00455502" w:rsidRPr="00655F9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16" w:rsidRDefault="00B97716" w:rsidP="00A22DA5">
      <w:r>
        <w:separator/>
      </w:r>
    </w:p>
  </w:endnote>
  <w:endnote w:type="continuationSeparator" w:id="0">
    <w:p w:rsidR="00B97716" w:rsidRDefault="00B97716" w:rsidP="00A2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721219"/>
      <w:docPartObj>
        <w:docPartGallery w:val="Page Numbers (Bottom of Page)"/>
        <w:docPartUnique/>
      </w:docPartObj>
    </w:sdtPr>
    <w:sdtEndPr/>
    <w:sdtContent>
      <w:p w:rsidR="00A22DA5" w:rsidRDefault="00A22DA5">
        <w:pPr>
          <w:pStyle w:val="ae"/>
          <w:jc w:val="right"/>
        </w:pPr>
        <w:r>
          <w:fldChar w:fldCharType="begin"/>
        </w:r>
        <w:r>
          <w:instrText>PAGE   \* MERGEFORMAT</w:instrText>
        </w:r>
        <w:r>
          <w:fldChar w:fldCharType="separate"/>
        </w:r>
        <w:r w:rsidR="0048186D">
          <w:rPr>
            <w:noProof/>
          </w:rPr>
          <w:t>1</w:t>
        </w:r>
        <w:r>
          <w:fldChar w:fldCharType="end"/>
        </w:r>
      </w:p>
    </w:sdtContent>
  </w:sdt>
  <w:p w:rsidR="00A22DA5" w:rsidRDefault="00A22D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16" w:rsidRDefault="00B97716" w:rsidP="00A22DA5">
      <w:r>
        <w:separator/>
      </w:r>
    </w:p>
  </w:footnote>
  <w:footnote w:type="continuationSeparator" w:id="0">
    <w:p w:rsidR="00B97716" w:rsidRDefault="00B97716" w:rsidP="00A22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FD3"/>
    <w:multiLevelType w:val="multilevel"/>
    <w:tmpl w:val="B002ECB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DF4B5D"/>
    <w:multiLevelType w:val="multilevel"/>
    <w:tmpl w:val="B9A0A0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2D"/>
    <w:rsid w:val="00001208"/>
    <w:rsid w:val="00017FA6"/>
    <w:rsid w:val="00020D9F"/>
    <w:rsid w:val="000210ED"/>
    <w:rsid w:val="00026B87"/>
    <w:rsid w:val="00026F37"/>
    <w:rsid w:val="000324A1"/>
    <w:rsid w:val="00033294"/>
    <w:rsid w:val="00037D9B"/>
    <w:rsid w:val="000459F0"/>
    <w:rsid w:val="00054DA7"/>
    <w:rsid w:val="00061763"/>
    <w:rsid w:val="00074078"/>
    <w:rsid w:val="000743FC"/>
    <w:rsid w:val="00076F21"/>
    <w:rsid w:val="00077B2C"/>
    <w:rsid w:val="000927F6"/>
    <w:rsid w:val="0009497C"/>
    <w:rsid w:val="000A0E83"/>
    <w:rsid w:val="000A56D5"/>
    <w:rsid w:val="000A5BAA"/>
    <w:rsid w:val="000B3C39"/>
    <w:rsid w:val="000B4346"/>
    <w:rsid w:val="000B546D"/>
    <w:rsid w:val="000C313D"/>
    <w:rsid w:val="000E13D3"/>
    <w:rsid w:val="000F2F10"/>
    <w:rsid w:val="000F6FF1"/>
    <w:rsid w:val="001009B1"/>
    <w:rsid w:val="00101656"/>
    <w:rsid w:val="00106F4F"/>
    <w:rsid w:val="00112ABA"/>
    <w:rsid w:val="00112FF6"/>
    <w:rsid w:val="0011474E"/>
    <w:rsid w:val="00115F16"/>
    <w:rsid w:val="001338B4"/>
    <w:rsid w:val="00136E53"/>
    <w:rsid w:val="00147A8F"/>
    <w:rsid w:val="001503B1"/>
    <w:rsid w:val="00154118"/>
    <w:rsid w:val="00167036"/>
    <w:rsid w:val="0016708C"/>
    <w:rsid w:val="00195A37"/>
    <w:rsid w:val="001A3F53"/>
    <w:rsid w:val="001A536D"/>
    <w:rsid w:val="001A731F"/>
    <w:rsid w:val="001C6E7D"/>
    <w:rsid w:val="001D61D5"/>
    <w:rsid w:val="001E3DF9"/>
    <w:rsid w:val="001E5BCD"/>
    <w:rsid w:val="001E5EC9"/>
    <w:rsid w:val="001E7CA5"/>
    <w:rsid w:val="001F04C9"/>
    <w:rsid w:val="001F1302"/>
    <w:rsid w:val="002015B8"/>
    <w:rsid w:val="00205741"/>
    <w:rsid w:val="002171E3"/>
    <w:rsid w:val="002239FA"/>
    <w:rsid w:val="00236D62"/>
    <w:rsid w:val="0024025B"/>
    <w:rsid w:val="00240ECD"/>
    <w:rsid w:val="00241453"/>
    <w:rsid w:val="002454C7"/>
    <w:rsid w:val="00261C34"/>
    <w:rsid w:val="002758F3"/>
    <w:rsid w:val="002839C6"/>
    <w:rsid w:val="00290467"/>
    <w:rsid w:val="00292FD4"/>
    <w:rsid w:val="00295390"/>
    <w:rsid w:val="002955BD"/>
    <w:rsid w:val="00297951"/>
    <w:rsid w:val="002A4349"/>
    <w:rsid w:val="002A6A03"/>
    <w:rsid w:val="002B5C97"/>
    <w:rsid w:val="002C14A5"/>
    <w:rsid w:val="002C576F"/>
    <w:rsid w:val="002E1D8F"/>
    <w:rsid w:val="002E3422"/>
    <w:rsid w:val="002E4CF1"/>
    <w:rsid w:val="002F3723"/>
    <w:rsid w:val="002F5801"/>
    <w:rsid w:val="002F66AF"/>
    <w:rsid w:val="00306BBA"/>
    <w:rsid w:val="003140C6"/>
    <w:rsid w:val="00322BD6"/>
    <w:rsid w:val="003237D0"/>
    <w:rsid w:val="00326280"/>
    <w:rsid w:val="00326729"/>
    <w:rsid w:val="0032798B"/>
    <w:rsid w:val="0033530C"/>
    <w:rsid w:val="003369C0"/>
    <w:rsid w:val="003463D7"/>
    <w:rsid w:val="00350B4F"/>
    <w:rsid w:val="003558E8"/>
    <w:rsid w:val="003A65DD"/>
    <w:rsid w:val="003B1EB4"/>
    <w:rsid w:val="003B2D72"/>
    <w:rsid w:val="003B4302"/>
    <w:rsid w:val="003B4805"/>
    <w:rsid w:val="003C1AEB"/>
    <w:rsid w:val="003D1287"/>
    <w:rsid w:val="003D17E1"/>
    <w:rsid w:val="003D34CA"/>
    <w:rsid w:val="003D717E"/>
    <w:rsid w:val="003E5535"/>
    <w:rsid w:val="00400AB6"/>
    <w:rsid w:val="00404930"/>
    <w:rsid w:val="004129EE"/>
    <w:rsid w:val="00426218"/>
    <w:rsid w:val="00427C5D"/>
    <w:rsid w:val="00433B70"/>
    <w:rsid w:val="00436113"/>
    <w:rsid w:val="004441F6"/>
    <w:rsid w:val="00446AB1"/>
    <w:rsid w:val="00451178"/>
    <w:rsid w:val="00455502"/>
    <w:rsid w:val="004642FE"/>
    <w:rsid w:val="004659A1"/>
    <w:rsid w:val="00473210"/>
    <w:rsid w:val="0047354A"/>
    <w:rsid w:val="0047687D"/>
    <w:rsid w:val="0048186D"/>
    <w:rsid w:val="004870AF"/>
    <w:rsid w:val="00487E87"/>
    <w:rsid w:val="004A1A29"/>
    <w:rsid w:val="004A5C03"/>
    <w:rsid w:val="004C3805"/>
    <w:rsid w:val="004D0CA5"/>
    <w:rsid w:val="004D416A"/>
    <w:rsid w:val="004D6CDE"/>
    <w:rsid w:val="004D7DDF"/>
    <w:rsid w:val="004E4A5B"/>
    <w:rsid w:val="004F118B"/>
    <w:rsid w:val="00505427"/>
    <w:rsid w:val="005177A7"/>
    <w:rsid w:val="00532CB7"/>
    <w:rsid w:val="00533260"/>
    <w:rsid w:val="005348D7"/>
    <w:rsid w:val="005653F9"/>
    <w:rsid w:val="005657D7"/>
    <w:rsid w:val="00574D7C"/>
    <w:rsid w:val="00581817"/>
    <w:rsid w:val="00582306"/>
    <w:rsid w:val="00584AD7"/>
    <w:rsid w:val="00587439"/>
    <w:rsid w:val="005A67B9"/>
    <w:rsid w:val="005A70AF"/>
    <w:rsid w:val="005B110A"/>
    <w:rsid w:val="005B1C7A"/>
    <w:rsid w:val="005B6BB7"/>
    <w:rsid w:val="005C7588"/>
    <w:rsid w:val="005D076C"/>
    <w:rsid w:val="005D1825"/>
    <w:rsid w:val="005D259A"/>
    <w:rsid w:val="005D7D62"/>
    <w:rsid w:val="005E561A"/>
    <w:rsid w:val="005F3C81"/>
    <w:rsid w:val="005F68B1"/>
    <w:rsid w:val="00604CC8"/>
    <w:rsid w:val="006072D1"/>
    <w:rsid w:val="00615C7D"/>
    <w:rsid w:val="00626096"/>
    <w:rsid w:val="006418B5"/>
    <w:rsid w:val="00655F9E"/>
    <w:rsid w:val="00670041"/>
    <w:rsid w:val="0068609C"/>
    <w:rsid w:val="00687A54"/>
    <w:rsid w:val="006B6245"/>
    <w:rsid w:val="006C6478"/>
    <w:rsid w:val="006C648D"/>
    <w:rsid w:val="006D437A"/>
    <w:rsid w:val="006E6686"/>
    <w:rsid w:val="00702B5C"/>
    <w:rsid w:val="007074B5"/>
    <w:rsid w:val="007161B0"/>
    <w:rsid w:val="0072252D"/>
    <w:rsid w:val="00722E46"/>
    <w:rsid w:val="00722EBF"/>
    <w:rsid w:val="0073085D"/>
    <w:rsid w:val="007413FC"/>
    <w:rsid w:val="0075300E"/>
    <w:rsid w:val="00754328"/>
    <w:rsid w:val="00760111"/>
    <w:rsid w:val="00772E0E"/>
    <w:rsid w:val="007736E4"/>
    <w:rsid w:val="007736FC"/>
    <w:rsid w:val="007766A7"/>
    <w:rsid w:val="00786F06"/>
    <w:rsid w:val="007A5990"/>
    <w:rsid w:val="007A636D"/>
    <w:rsid w:val="007A6AF2"/>
    <w:rsid w:val="007A6F65"/>
    <w:rsid w:val="007B00FB"/>
    <w:rsid w:val="007B76E0"/>
    <w:rsid w:val="007C01CD"/>
    <w:rsid w:val="007C0D13"/>
    <w:rsid w:val="007C10D6"/>
    <w:rsid w:val="007D7626"/>
    <w:rsid w:val="007E0459"/>
    <w:rsid w:val="007E42F0"/>
    <w:rsid w:val="007E6CC1"/>
    <w:rsid w:val="007F7C80"/>
    <w:rsid w:val="00806FE8"/>
    <w:rsid w:val="0081015D"/>
    <w:rsid w:val="008101AA"/>
    <w:rsid w:val="00814AC0"/>
    <w:rsid w:val="00827BC7"/>
    <w:rsid w:val="00830586"/>
    <w:rsid w:val="0084152C"/>
    <w:rsid w:val="00864C15"/>
    <w:rsid w:val="00870602"/>
    <w:rsid w:val="00885696"/>
    <w:rsid w:val="00887D38"/>
    <w:rsid w:val="00890FB1"/>
    <w:rsid w:val="00891FC1"/>
    <w:rsid w:val="00894B60"/>
    <w:rsid w:val="008A5398"/>
    <w:rsid w:val="008A66CF"/>
    <w:rsid w:val="008C6EC8"/>
    <w:rsid w:val="008E3AA3"/>
    <w:rsid w:val="008F559A"/>
    <w:rsid w:val="00901695"/>
    <w:rsid w:val="00902FA9"/>
    <w:rsid w:val="009036C4"/>
    <w:rsid w:val="00912F13"/>
    <w:rsid w:val="00926C66"/>
    <w:rsid w:val="00933464"/>
    <w:rsid w:val="00934033"/>
    <w:rsid w:val="00937179"/>
    <w:rsid w:val="00941F0D"/>
    <w:rsid w:val="0094536B"/>
    <w:rsid w:val="0094788C"/>
    <w:rsid w:val="00965E12"/>
    <w:rsid w:val="0097672F"/>
    <w:rsid w:val="009771AB"/>
    <w:rsid w:val="009836CA"/>
    <w:rsid w:val="009933E6"/>
    <w:rsid w:val="00996C33"/>
    <w:rsid w:val="009A444A"/>
    <w:rsid w:val="009B27FB"/>
    <w:rsid w:val="009C44BD"/>
    <w:rsid w:val="009C7AC5"/>
    <w:rsid w:val="009D2653"/>
    <w:rsid w:val="009E2354"/>
    <w:rsid w:val="00A05256"/>
    <w:rsid w:val="00A108A3"/>
    <w:rsid w:val="00A16C7A"/>
    <w:rsid w:val="00A1763E"/>
    <w:rsid w:val="00A22DA5"/>
    <w:rsid w:val="00A30641"/>
    <w:rsid w:val="00A3313B"/>
    <w:rsid w:val="00A425BE"/>
    <w:rsid w:val="00A454F4"/>
    <w:rsid w:val="00A57ABE"/>
    <w:rsid w:val="00A7062C"/>
    <w:rsid w:val="00A741CF"/>
    <w:rsid w:val="00A77F39"/>
    <w:rsid w:val="00A80832"/>
    <w:rsid w:val="00A841CE"/>
    <w:rsid w:val="00A92CED"/>
    <w:rsid w:val="00AA4FCA"/>
    <w:rsid w:val="00AB5682"/>
    <w:rsid w:val="00AC5597"/>
    <w:rsid w:val="00AC69EA"/>
    <w:rsid w:val="00AC78BB"/>
    <w:rsid w:val="00AD33CC"/>
    <w:rsid w:val="00AE01B2"/>
    <w:rsid w:val="00AE6710"/>
    <w:rsid w:val="00AF1AC6"/>
    <w:rsid w:val="00AF26D0"/>
    <w:rsid w:val="00AF3211"/>
    <w:rsid w:val="00B17745"/>
    <w:rsid w:val="00B20EB3"/>
    <w:rsid w:val="00B26139"/>
    <w:rsid w:val="00B34D09"/>
    <w:rsid w:val="00B353BD"/>
    <w:rsid w:val="00B40DA1"/>
    <w:rsid w:val="00B45472"/>
    <w:rsid w:val="00B61C89"/>
    <w:rsid w:val="00B97716"/>
    <w:rsid w:val="00B979E1"/>
    <w:rsid w:val="00BB4334"/>
    <w:rsid w:val="00BC6E8D"/>
    <w:rsid w:val="00BC7927"/>
    <w:rsid w:val="00BD7300"/>
    <w:rsid w:val="00BF1F88"/>
    <w:rsid w:val="00BF6AED"/>
    <w:rsid w:val="00C01FE9"/>
    <w:rsid w:val="00C063E7"/>
    <w:rsid w:val="00C1585D"/>
    <w:rsid w:val="00C2397D"/>
    <w:rsid w:val="00C263CD"/>
    <w:rsid w:val="00C26CEE"/>
    <w:rsid w:val="00C27410"/>
    <w:rsid w:val="00C27814"/>
    <w:rsid w:val="00C36F24"/>
    <w:rsid w:val="00C4075F"/>
    <w:rsid w:val="00C434A5"/>
    <w:rsid w:val="00C50AD0"/>
    <w:rsid w:val="00C53C9F"/>
    <w:rsid w:val="00C64847"/>
    <w:rsid w:val="00C64ED8"/>
    <w:rsid w:val="00C713A9"/>
    <w:rsid w:val="00C72BB9"/>
    <w:rsid w:val="00C73EEB"/>
    <w:rsid w:val="00C84ED8"/>
    <w:rsid w:val="00C91CB7"/>
    <w:rsid w:val="00C92E71"/>
    <w:rsid w:val="00CA12F4"/>
    <w:rsid w:val="00CB2BDD"/>
    <w:rsid w:val="00CC34DE"/>
    <w:rsid w:val="00CC6D9A"/>
    <w:rsid w:val="00CD68FE"/>
    <w:rsid w:val="00CE2EEA"/>
    <w:rsid w:val="00CE4AD7"/>
    <w:rsid w:val="00CE5F3D"/>
    <w:rsid w:val="00CF019B"/>
    <w:rsid w:val="00D059AF"/>
    <w:rsid w:val="00D134EB"/>
    <w:rsid w:val="00D24DEC"/>
    <w:rsid w:val="00D2783A"/>
    <w:rsid w:val="00D334E3"/>
    <w:rsid w:val="00D42907"/>
    <w:rsid w:val="00D45486"/>
    <w:rsid w:val="00D54728"/>
    <w:rsid w:val="00D549EB"/>
    <w:rsid w:val="00D571C4"/>
    <w:rsid w:val="00D66188"/>
    <w:rsid w:val="00D6769A"/>
    <w:rsid w:val="00D82C2F"/>
    <w:rsid w:val="00DB0643"/>
    <w:rsid w:val="00DC1F2D"/>
    <w:rsid w:val="00DD3651"/>
    <w:rsid w:val="00DD571C"/>
    <w:rsid w:val="00DE4A2A"/>
    <w:rsid w:val="00DF243E"/>
    <w:rsid w:val="00DF3B67"/>
    <w:rsid w:val="00E00A09"/>
    <w:rsid w:val="00E2154E"/>
    <w:rsid w:val="00E24943"/>
    <w:rsid w:val="00E315F4"/>
    <w:rsid w:val="00E41B3E"/>
    <w:rsid w:val="00E53658"/>
    <w:rsid w:val="00E60B4D"/>
    <w:rsid w:val="00E90FDD"/>
    <w:rsid w:val="00E9405B"/>
    <w:rsid w:val="00EA07CF"/>
    <w:rsid w:val="00EA21C4"/>
    <w:rsid w:val="00EB3DBE"/>
    <w:rsid w:val="00EB4A97"/>
    <w:rsid w:val="00ED1BE1"/>
    <w:rsid w:val="00ED1DE3"/>
    <w:rsid w:val="00ED717E"/>
    <w:rsid w:val="00EE1413"/>
    <w:rsid w:val="00EF147D"/>
    <w:rsid w:val="00EF4885"/>
    <w:rsid w:val="00EF6CC6"/>
    <w:rsid w:val="00F01F2F"/>
    <w:rsid w:val="00F05EAE"/>
    <w:rsid w:val="00F1686C"/>
    <w:rsid w:val="00F219D7"/>
    <w:rsid w:val="00F5087D"/>
    <w:rsid w:val="00F61B2C"/>
    <w:rsid w:val="00F674AC"/>
    <w:rsid w:val="00F72F17"/>
    <w:rsid w:val="00F742CE"/>
    <w:rsid w:val="00F83A0C"/>
    <w:rsid w:val="00F90E70"/>
    <w:rsid w:val="00FA1405"/>
    <w:rsid w:val="00FB280F"/>
    <w:rsid w:val="00FC4EB8"/>
    <w:rsid w:val="00FD2136"/>
    <w:rsid w:val="00FD2DBB"/>
    <w:rsid w:val="00FE0565"/>
    <w:rsid w:val="00FE0B0E"/>
    <w:rsid w:val="00FE407B"/>
    <w:rsid w:val="00FE73BC"/>
    <w:rsid w:val="00FF0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A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7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4F118B"/>
    <w:pPr>
      <w:keepNext/>
      <w:spacing w:after="60"/>
      <w:jc w:val="center"/>
      <w:outlineLvl w:val="2"/>
    </w:pPr>
    <w:rPr>
      <w:rFonts w:ascii="Arial" w:hAnsi="Arial"/>
      <w:b/>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118B"/>
    <w:rPr>
      <w:rFonts w:ascii="Arial" w:eastAsia="Times New Roman" w:hAnsi="Arial" w:cs="Times New Roman"/>
      <w:b/>
      <w:sz w:val="24"/>
      <w:szCs w:val="20"/>
    </w:rPr>
  </w:style>
  <w:style w:type="paragraph" w:customStyle="1" w:styleId="a3">
    <w:name w:val="Конец титульной страницы"/>
    <w:basedOn w:val="a"/>
    <w:rsid w:val="004F118B"/>
    <w:pPr>
      <w:jc w:val="center"/>
    </w:pPr>
    <w:rPr>
      <w:b/>
      <w:sz w:val="24"/>
      <w:szCs w:val="24"/>
    </w:rPr>
  </w:style>
  <w:style w:type="paragraph" w:styleId="a4">
    <w:name w:val="List Paragraph"/>
    <w:basedOn w:val="a"/>
    <w:uiPriority w:val="34"/>
    <w:qFormat/>
    <w:rsid w:val="004F118B"/>
    <w:pPr>
      <w:ind w:left="720"/>
      <w:contextualSpacing/>
    </w:pPr>
    <w:rPr>
      <w:rFonts w:ascii="MS Sans Serif" w:hAnsi="MS Sans Serif"/>
    </w:rPr>
  </w:style>
  <w:style w:type="character" w:styleId="a5">
    <w:name w:val="annotation reference"/>
    <w:basedOn w:val="a0"/>
    <w:uiPriority w:val="99"/>
    <w:semiHidden/>
    <w:unhideWhenUsed/>
    <w:rsid w:val="00427C5D"/>
    <w:rPr>
      <w:sz w:val="16"/>
      <w:szCs w:val="16"/>
    </w:rPr>
  </w:style>
  <w:style w:type="paragraph" w:styleId="a6">
    <w:name w:val="annotation text"/>
    <w:basedOn w:val="a"/>
    <w:link w:val="a7"/>
    <w:uiPriority w:val="99"/>
    <w:semiHidden/>
    <w:unhideWhenUsed/>
    <w:rsid w:val="00427C5D"/>
    <w:pPr>
      <w:spacing w:after="200"/>
    </w:pPr>
    <w:rPr>
      <w:rFonts w:asciiTheme="minorHAnsi" w:eastAsiaTheme="minorHAnsi" w:hAnsiTheme="minorHAnsi" w:cstheme="minorBidi"/>
      <w:lang w:eastAsia="en-US"/>
    </w:rPr>
  </w:style>
  <w:style w:type="character" w:customStyle="1" w:styleId="a7">
    <w:name w:val="Текст примечания Знак"/>
    <w:basedOn w:val="a0"/>
    <w:link w:val="a6"/>
    <w:uiPriority w:val="99"/>
    <w:semiHidden/>
    <w:rsid w:val="00427C5D"/>
    <w:rPr>
      <w:sz w:val="20"/>
      <w:szCs w:val="20"/>
    </w:rPr>
  </w:style>
  <w:style w:type="paragraph" w:customStyle="1" w:styleId="ConsPlusNormal">
    <w:name w:val="ConsPlusNormal"/>
    <w:rsid w:val="00427C5D"/>
    <w:pPr>
      <w:autoSpaceDE w:val="0"/>
      <w:autoSpaceDN w:val="0"/>
      <w:adjustRightInd w:val="0"/>
      <w:spacing w:after="0" w:line="240" w:lineRule="auto"/>
    </w:pPr>
    <w:rPr>
      <w:rFonts w:ascii="Arial" w:hAnsi="Arial" w:cs="Arial"/>
      <w:sz w:val="20"/>
      <w:szCs w:val="20"/>
    </w:rPr>
  </w:style>
  <w:style w:type="paragraph" w:styleId="a8">
    <w:name w:val="Balloon Text"/>
    <w:basedOn w:val="a"/>
    <w:link w:val="a9"/>
    <w:uiPriority w:val="99"/>
    <w:semiHidden/>
    <w:unhideWhenUsed/>
    <w:rsid w:val="00427C5D"/>
    <w:rPr>
      <w:rFonts w:ascii="Tahoma" w:hAnsi="Tahoma" w:cs="Tahoma"/>
      <w:sz w:val="16"/>
      <w:szCs w:val="16"/>
    </w:rPr>
  </w:style>
  <w:style w:type="character" w:customStyle="1" w:styleId="a9">
    <w:name w:val="Текст выноски Знак"/>
    <w:basedOn w:val="a0"/>
    <w:link w:val="a8"/>
    <w:uiPriority w:val="99"/>
    <w:semiHidden/>
    <w:rsid w:val="00427C5D"/>
    <w:rPr>
      <w:rFonts w:ascii="Tahoma" w:eastAsia="Times New Roman" w:hAnsi="Tahoma" w:cs="Tahoma"/>
      <w:sz w:val="16"/>
      <w:szCs w:val="16"/>
      <w:lang w:eastAsia="ru-RU"/>
    </w:rPr>
  </w:style>
  <w:style w:type="character" w:customStyle="1" w:styleId="10">
    <w:name w:val="Заголовок 1 Знак"/>
    <w:basedOn w:val="a0"/>
    <w:link w:val="1"/>
    <w:uiPriority w:val="9"/>
    <w:rsid w:val="00687A54"/>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655F9E"/>
    <w:pPr>
      <w:spacing w:line="276" w:lineRule="auto"/>
      <w:outlineLvl w:val="9"/>
    </w:pPr>
  </w:style>
  <w:style w:type="paragraph" w:styleId="11">
    <w:name w:val="toc 1"/>
    <w:basedOn w:val="a"/>
    <w:next w:val="a"/>
    <w:autoRedefine/>
    <w:uiPriority w:val="39"/>
    <w:unhideWhenUsed/>
    <w:rsid w:val="00655F9E"/>
    <w:pPr>
      <w:spacing w:after="100"/>
    </w:pPr>
  </w:style>
  <w:style w:type="character" w:styleId="ab">
    <w:name w:val="Hyperlink"/>
    <w:basedOn w:val="a0"/>
    <w:uiPriority w:val="99"/>
    <w:unhideWhenUsed/>
    <w:rsid w:val="00655F9E"/>
    <w:rPr>
      <w:color w:val="0000FF" w:themeColor="hyperlink"/>
      <w:u w:val="single"/>
    </w:rPr>
  </w:style>
  <w:style w:type="paragraph" w:styleId="ac">
    <w:name w:val="header"/>
    <w:basedOn w:val="a"/>
    <w:link w:val="ad"/>
    <w:uiPriority w:val="99"/>
    <w:unhideWhenUsed/>
    <w:rsid w:val="00A22DA5"/>
    <w:pPr>
      <w:tabs>
        <w:tab w:val="center" w:pos="4677"/>
        <w:tab w:val="right" w:pos="9355"/>
      </w:tabs>
    </w:pPr>
  </w:style>
  <w:style w:type="character" w:customStyle="1" w:styleId="ad">
    <w:name w:val="Верхний колонтитул Знак"/>
    <w:basedOn w:val="a0"/>
    <w:link w:val="ac"/>
    <w:uiPriority w:val="99"/>
    <w:rsid w:val="00A22DA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A22DA5"/>
    <w:pPr>
      <w:tabs>
        <w:tab w:val="center" w:pos="4677"/>
        <w:tab w:val="right" w:pos="9355"/>
      </w:tabs>
    </w:pPr>
  </w:style>
  <w:style w:type="character" w:customStyle="1" w:styleId="af">
    <w:name w:val="Нижний колонтитул Знак"/>
    <w:basedOn w:val="a0"/>
    <w:link w:val="ae"/>
    <w:uiPriority w:val="99"/>
    <w:rsid w:val="00A22DA5"/>
    <w:rPr>
      <w:rFonts w:ascii="Times New Roman" w:eastAsia="Times New Roman" w:hAnsi="Times New Roman" w:cs="Times New Roman"/>
      <w:sz w:val="20"/>
      <w:szCs w:val="20"/>
      <w:lang w:eastAsia="ru-RU"/>
    </w:rPr>
  </w:style>
  <w:style w:type="paragraph" w:styleId="af0">
    <w:name w:val="annotation subject"/>
    <w:basedOn w:val="a6"/>
    <w:next w:val="a6"/>
    <w:link w:val="af1"/>
    <w:uiPriority w:val="99"/>
    <w:semiHidden/>
    <w:unhideWhenUsed/>
    <w:rsid w:val="0033530C"/>
    <w:pPr>
      <w:spacing w:after="0"/>
    </w:pPr>
    <w:rPr>
      <w:rFonts w:ascii="Times New Roman" w:eastAsia="Times New Roman" w:hAnsi="Times New Roman" w:cs="Times New Roman"/>
      <w:b/>
      <w:bCs/>
      <w:lang w:eastAsia="ru-RU"/>
    </w:rPr>
  </w:style>
  <w:style w:type="character" w:customStyle="1" w:styleId="af1">
    <w:name w:val="Тема примечания Знак"/>
    <w:basedOn w:val="a7"/>
    <w:link w:val="af0"/>
    <w:uiPriority w:val="99"/>
    <w:semiHidden/>
    <w:rsid w:val="0033530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A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7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4F118B"/>
    <w:pPr>
      <w:keepNext/>
      <w:spacing w:after="60"/>
      <w:jc w:val="center"/>
      <w:outlineLvl w:val="2"/>
    </w:pPr>
    <w:rPr>
      <w:rFonts w:ascii="Arial" w:hAnsi="Arial"/>
      <w:b/>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118B"/>
    <w:rPr>
      <w:rFonts w:ascii="Arial" w:eastAsia="Times New Roman" w:hAnsi="Arial" w:cs="Times New Roman"/>
      <w:b/>
      <w:sz w:val="24"/>
      <w:szCs w:val="20"/>
    </w:rPr>
  </w:style>
  <w:style w:type="paragraph" w:customStyle="1" w:styleId="a3">
    <w:name w:val="Конец титульной страницы"/>
    <w:basedOn w:val="a"/>
    <w:rsid w:val="004F118B"/>
    <w:pPr>
      <w:jc w:val="center"/>
    </w:pPr>
    <w:rPr>
      <w:b/>
      <w:sz w:val="24"/>
      <w:szCs w:val="24"/>
    </w:rPr>
  </w:style>
  <w:style w:type="paragraph" w:styleId="a4">
    <w:name w:val="List Paragraph"/>
    <w:basedOn w:val="a"/>
    <w:uiPriority w:val="34"/>
    <w:qFormat/>
    <w:rsid w:val="004F118B"/>
    <w:pPr>
      <w:ind w:left="720"/>
      <w:contextualSpacing/>
    </w:pPr>
    <w:rPr>
      <w:rFonts w:ascii="MS Sans Serif" w:hAnsi="MS Sans Serif"/>
    </w:rPr>
  </w:style>
  <w:style w:type="character" w:styleId="a5">
    <w:name w:val="annotation reference"/>
    <w:basedOn w:val="a0"/>
    <w:uiPriority w:val="99"/>
    <w:semiHidden/>
    <w:unhideWhenUsed/>
    <w:rsid w:val="00427C5D"/>
    <w:rPr>
      <w:sz w:val="16"/>
      <w:szCs w:val="16"/>
    </w:rPr>
  </w:style>
  <w:style w:type="paragraph" w:styleId="a6">
    <w:name w:val="annotation text"/>
    <w:basedOn w:val="a"/>
    <w:link w:val="a7"/>
    <w:uiPriority w:val="99"/>
    <w:semiHidden/>
    <w:unhideWhenUsed/>
    <w:rsid w:val="00427C5D"/>
    <w:pPr>
      <w:spacing w:after="200"/>
    </w:pPr>
    <w:rPr>
      <w:rFonts w:asciiTheme="minorHAnsi" w:eastAsiaTheme="minorHAnsi" w:hAnsiTheme="minorHAnsi" w:cstheme="minorBidi"/>
      <w:lang w:eastAsia="en-US"/>
    </w:rPr>
  </w:style>
  <w:style w:type="character" w:customStyle="1" w:styleId="a7">
    <w:name w:val="Текст примечания Знак"/>
    <w:basedOn w:val="a0"/>
    <w:link w:val="a6"/>
    <w:uiPriority w:val="99"/>
    <w:semiHidden/>
    <w:rsid w:val="00427C5D"/>
    <w:rPr>
      <w:sz w:val="20"/>
      <w:szCs w:val="20"/>
    </w:rPr>
  </w:style>
  <w:style w:type="paragraph" w:customStyle="1" w:styleId="ConsPlusNormal">
    <w:name w:val="ConsPlusNormal"/>
    <w:rsid w:val="00427C5D"/>
    <w:pPr>
      <w:autoSpaceDE w:val="0"/>
      <w:autoSpaceDN w:val="0"/>
      <w:adjustRightInd w:val="0"/>
      <w:spacing w:after="0" w:line="240" w:lineRule="auto"/>
    </w:pPr>
    <w:rPr>
      <w:rFonts w:ascii="Arial" w:hAnsi="Arial" w:cs="Arial"/>
      <w:sz w:val="20"/>
      <w:szCs w:val="20"/>
    </w:rPr>
  </w:style>
  <w:style w:type="paragraph" w:styleId="a8">
    <w:name w:val="Balloon Text"/>
    <w:basedOn w:val="a"/>
    <w:link w:val="a9"/>
    <w:uiPriority w:val="99"/>
    <w:semiHidden/>
    <w:unhideWhenUsed/>
    <w:rsid w:val="00427C5D"/>
    <w:rPr>
      <w:rFonts w:ascii="Tahoma" w:hAnsi="Tahoma" w:cs="Tahoma"/>
      <w:sz w:val="16"/>
      <w:szCs w:val="16"/>
    </w:rPr>
  </w:style>
  <w:style w:type="character" w:customStyle="1" w:styleId="a9">
    <w:name w:val="Текст выноски Знак"/>
    <w:basedOn w:val="a0"/>
    <w:link w:val="a8"/>
    <w:uiPriority w:val="99"/>
    <w:semiHidden/>
    <w:rsid w:val="00427C5D"/>
    <w:rPr>
      <w:rFonts w:ascii="Tahoma" w:eastAsia="Times New Roman" w:hAnsi="Tahoma" w:cs="Tahoma"/>
      <w:sz w:val="16"/>
      <w:szCs w:val="16"/>
      <w:lang w:eastAsia="ru-RU"/>
    </w:rPr>
  </w:style>
  <w:style w:type="character" w:customStyle="1" w:styleId="10">
    <w:name w:val="Заголовок 1 Знак"/>
    <w:basedOn w:val="a0"/>
    <w:link w:val="1"/>
    <w:uiPriority w:val="9"/>
    <w:rsid w:val="00687A54"/>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655F9E"/>
    <w:pPr>
      <w:spacing w:line="276" w:lineRule="auto"/>
      <w:outlineLvl w:val="9"/>
    </w:pPr>
  </w:style>
  <w:style w:type="paragraph" w:styleId="11">
    <w:name w:val="toc 1"/>
    <w:basedOn w:val="a"/>
    <w:next w:val="a"/>
    <w:autoRedefine/>
    <w:uiPriority w:val="39"/>
    <w:unhideWhenUsed/>
    <w:rsid w:val="00655F9E"/>
    <w:pPr>
      <w:spacing w:after="100"/>
    </w:pPr>
  </w:style>
  <w:style w:type="character" w:styleId="ab">
    <w:name w:val="Hyperlink"/>
    <w:basedOn w:val="a0"/>
    <w:uiPriority w:val="99"/>
    <w:unhideWhenUsed/>
    <w:rsid w:val="00655F9E"/>
    <w:rPr>
      <w:color w:val="0000FF" w:themeColor="hyperlink"/>
      <w:u w:val="single"/>
    </w:rPr>
  </w:style>
  <w:style w:type="paragraph" w:styleId="ac">
    <w:name w:val="header"/>
    <w:basedOn w:val="a"/>
    <w:link w:val="ad"/>
    <w:uiPriority w:val="99"/>
    <w:unhideWhenUsed/>
    <w:rsid w:val="00A22DA5"/>
    <w:pPr>
      <w:tabs>
        <w:tab w:val="center" w:pos="4677"/>
        <w:tab w:val="right" w:pos="9355"/>
      </w:tabs>
    </w:pPr>
  </w:style>
  <w:style w:type="character" w:customStyle="1" w:styleId="ad">
    <w:name w:val="Верхний колонтитул Знак"/>
    <w:basedOn w:val="a0"/>
    <w:link w:val="ac"/>
    <w:uiPriority w:val="99"/>
    <w:rsid w:val="00A22DA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A22DA5"/>
    <w:pPr>
      <w:tabs>
        <w:tab w:val="center" w:pos="4677"/>
        <w:tab w:val="right" w:pos="9355"/>
      </w:tabs>
    </w:pPr>
  </w:style>
  <w:style w:type="character" w:customStyle="1" w:styleId="af">
    <w:name w:val="Нижний колонтитул Знак"/>
    <w:basedOn w:val="a0"/>
    <w:link w:val="ae"/>
    <w:uiPriority w:val="99"/>
    <w:rsid w:val="00A22DA5"/>
    <w:rPr>
      <w:rFonts w:ascii="Times New Roman" w:eastAsia="Times New Roman" w:hAnsi="Times New Roman" w:cs="Times New Roman"/>
      <w:sz w:val="20"/>
      <w:szCs w:val="20"/>
      <w:lang w:eastAsia="ru-RU"/>
    </w:rPr>
  </w:style>
  <w:style w:type="paragraph" w:styleId="af0">
    <w:name w:val="annotation subject"/>
    <w:basedOn w:val="a6"/>
    <w:next w:val="a6"/>
    <w:link w:val="af1"/>
    <w:uiPriority w:val="99"/>
    <w:semiHidden/>
    <w:unhideWhenUsed/>
    <w:rsid w:val="0033530C"/>
    <w:pPr>
      <w:spacing w:after="0"/>
    </w:pPr>
    <w:rPr>
      <w:rFonts w:ascii="Times New Roman" w:eastAsia="Times New Roman" w:hAnsi="Times New Roman" w:cs="Times New Roman"/>
      <w:b/>
      <w:bCs/>
      <w:lang w:eastAsia="ru-RU"/>
    </w:rPr>
  </w:style>
  <w:style w:type="character" w:customStyle="1" w:styleId="af1">
    <w:name w:val="Тема примечания Знак"/>
    <w:basedOn w:val="a7"/>
    <w:link w:val="af0"/>
    <w:uiPriority w:val="99"/>
    <w:semiHidden/>
    <w:rsid w:val="0033530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14779">
      <w:bodyDiv w:val="1"/>
      <w:marLeft w:val="0"/>
      <w:marRight w:val="0"/>
      <w:marTop w:val="0"/>
      <w:marBottom w:val="0"/>
      <w:divBdr>
        <w:top w:val="none" w:sz="0" w:space="0" w:color="auto"/>
        <w:left w:val="none" w:sz="0" w:space="0" w:color="auto"/>
        <w:bottom w:val="none" w:sz="0" w:space="0" w:color="auto"/>
        <w:right w:val="none" w:sz="0" w:space="0" w:color="auto"/>
      </w:divBdr>
    </w:div>
    <w:div w:id="1587425262">
      <w:bodyDiv w:val="1"/>
      <w:marLeft w:val="0"/>
      <w:marRight w:val="0"/>
      <w:marTop w:val="0"/>
      <w:marBottom w:val="0"/>
      <w:divBdr>
        <w:top w:val="none" w:sz="0" w:space="0" w:color="auto"/>
        <w:left w:val="none" w:sz="0" w:space="0" w:color="auto"/>
        <w:bottom w:val="none" w:sz="0" w:space="0" w:color="auto"/>
        <w:right w:val="none" w:sz="0" w:space="0" w:color="auto"/>
      </w:divBdr>
    </w:div>
    <w:div w:id="1615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A991-13CC-4919-8CCE-04CAC7EE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3979</Words>
  <Characters>22684</Characters>
  <Application>Microsoft Office Word</Application>
  <DocSecurity>4</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Аль-Рубайи Михаил Кадимович</dc:creator>
  <cp:lastModifiedBy>Мещерякова Лариса Георгиевна</cp:lastModifiedBy>
  <cp:revision>2</cp:revision>
  <dcterms:created xsi:type="dcterms:W3CDTF">2019-03-15T08:25:00Z</dcterms:created>
  <dcterms:modified xsi:type="dcterms:W3CDTF">2019-03-15T08:25:00Z</dcterms:modified>
</cp:coreProperties>
</file>