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57500" w14:textId="6C267B50" w:rsidR="003830E8" w:rsidRPr="00B16C9D" w:rsidRDefault="00DE6492" w:rsidP="000D574C">
      <w:pPr>
        <w:ind w:left="360"/>
        <w:outlineLvl w:val="0"/>
        <w:rPr>
          <w:rFonts w:ascii="Verdana" w:hAnsi="Verdana"/>
          <w:b/>
          <w:sz w:val="24"/>
          <w:szCs w:val="24"/>
        </w:rPr>
      </w:pPr>
      <w:r w:rsidRPr="00B16C9D">
        <w:rPr>
          <w:rFonts w:ascii="Verdana" w:hAnsi="Verdana"/>
          <w:b/>
          <w:sz w:val="24"/>
          <w:szCs w:val="24"/>
        </w:rPr>
        <w:t>Паспорт продукта «Аренда индивидуального банковского сейфа»</w:t>
      </w:r>
    </w:p>
    <w:p w14:paraId="7DD2EC93" w14:textId="0FA2D6D2" w:rsidR="00441F40" w:rsidRPr="00B16C9D" w:rsidRDefault="00DE6492" w:rsidP="00D8357A">
      <w:pPr>
        <w:pStyle w:val="af3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B16C9D">
        <w:rPr>
          <w:rFonts w:ascii="Verdana" w:hAnsi="Verdana"/>
          <w:color w:val="000000" w:themeColor="text1"/>
          <w:kern w:val="24"/>
          <w:sz w:val="16"/>
          <w:szCs w:val="16"/>
        </w:rPr>
        <w:t>В документе представлено краткое изложение ключевой информации, которая относится к стандартным условиям данного продукта. Информация, указанная в документе, не является рекламой и носит исключительно справочный характер.</w:t>
      </w:r>
    </w:p>
    <w:tbl>
      <w:tblPr>
        <w:tblStyle w:val="af4"/>
        <w:tblW w:w="10768" w:type="dxa"/>
        <w:tblLayout w:type="fixed"/>
        <w:tblLook w:val="04A0" w:firstRow="1" w:lastRow="0" w:firstColumn="1" w:lastColumn="0" w:noHBand="0" w:noVBand="1"/>
      </w:tblPr>
      <w:tblGrid>
        <w:gridCol w:w="10768"/>
      </w:tblGrid>
      <w:tr w:rsidR="003830E8" w:rsidRPr="00B16C9D" w14:paraId="526A9FE6" w14:textId="77777777" w:rsidTr="00017C3F">
        <w:tc>
          <w:tcPr>
            <w:tcW w:w="1076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11E67D89" w14:textId="0890B57E" w:rsidR="003830E8" w:rsidRPr="00B16C9D" w:rsidRDefault="000F6609" w:rsidP="00017C3F">
            <w:pPr>
              <w:spacing w:before="0"/>
              <w:outlineLvl w:val="0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B16C9D">
              <w:rPr>
                <w:rFonts w:ascii="Verdana" w:hAnsi="Verdana"/>
                <w:b/>
                <w:noProof/>
                <w:sz w:val="18"/>
                <w:szCs w:val="18"/>
              </w:rPr>
              <w:t>ОБЩИЕ ПОЛОЖЕНИЯ</w:t>
            </w:r>
          </w:p>
        </w:tc>
      </w:tr>
    </w:tbl>
    <w:p w14:paraId="5F851E0F" w14:textId="77777777" w:rsidR="003830E8" w:rsidRPr="00B16C9D" w:rsidRDefault="003830E8" w:rsidP="00E774C7">
      <w:pPr>
        <w:pStyle w:val="af3"/>
        <w:spacing w:before="0" w:beforeAutospacing="0" w:after="0" w:afterAutospacing="0"/>
        <w:jc w:val="both"/>
        <w:rPr>
          <w:rFonts w:ascii="Verdana" w:hAnsi="Verdana"/>
          <w:b/>
          <w:bCs/>
          <w:color w:val="000000"/>
          <w:kern w:val="24"/>
          <w:sz w:val="10"/>
          <w:szCs w:val="10"/>
        </w:rPr>
      </w:pPr>
    </w:p>
    <w:p w14:paraId="10DF07AF" w14:textId="77777777" w:rsidR="00E774C7" w:rsidRPr="00B16C9D" w:rsidRDefault="00E774C7" w:rsidP="00E774C7">
      <w:pPr>
        <w:pStyle w:val="af3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B16C9D">
        <w:rPr>
          <w:rFonts w:ascii="Verdana" w:hAnsi="Verdana"/>
          <w:b/>
          <w:bCs/>
          <w:color w:val="000000"/>
          <w:kern w:val="24"/>
          <w:sz w:val="16"/>
          <w:szCs w:val="16"/>
        </w:rPr>
        <w:t>Кредитная организация:</w:t>
      </w:r>
      <w:r w:rsidRPr="00B16C9D">
        <w:rPr>
          <w:rFonts w:ascii="Verdana" w:hAnsi="Verdana"/>
          <w:color w:val="000000"/>
          <w:kern w:val="24"/>
          <w:sz w:val="16"/>
          <w:szCs w:val="16"/>
        </w:rPr>
        <w:t xml:space="preserve"> </w:t>
      </w:r>
      <w:r w:rsidRPr="00B16C9D">
        <w:rPr>
          <w:rFonts w:ascii="Verdana" w:hAnsi="Verdana"/>
          <w:iCs/>
          <w:color w:val="000000"/>
          <w:kern w:val="24"/>
          <w:sz w:val="16"/>
          <w:szCs w:val="16"/>
        </w:rPr>
        <w:t>ББР Банк (АО)</w:t>
      </w:r>
      <w:r w:rsidRPr="00B16C9D">
        <w:rPr>
          <w:rFonts w:ascii="Verdana" w:hAnsi="Verdana"/>
          <w:i/>
          <w:iCs/>
          <w:color w:val="000000"/>
          <w:kern w:val="24"/>
          <w:sz w:val="16"/>
          <w:szCs w:val="16"/>
        </w:rPr>
        <w:t xml:space="preserve"> </w:t>
      </w:r>
      <w:r w:rsidRPr="00B16C9D">
        <w:rPr>
          <w:rFonts w:ascii="Verdana" w:hAnsi="Verdana"/>
          <w:color w:val="000000"/>
          <w:kern w:val="24"/>
          <w:sz w:val="16"/>
          <w:szCs w:val="16"/>
        </w:rPr>
        <w:t xml:space="preserve">(ИНН: 3900001002, ОГРН: 1027700074775) </w:t>
      </w:r>
    </w:p>
    <w:p w14:paraId="57367D12" w14:textId="77777777" w:rsidR="00E774C7" w:rsidRPr="00B16C9D" w:rsidRDefault="00E774C7" w:rsidP="00E774C7">
      <w:pPr>
        <w:pStyle w:val="af3"/>
        <w:spacing w:before="0" w:beforeAutospacing="0" w:after="0" w:afterAutospacing="0"/>
        <w:jc w:val="both"/>
        <w:rPr>
          <w:rFonts w:ascii="Verdana" w:hAnsi="Verdana"/>
          <w:color w:val="000000"/>
          <w:kern w:val="24"/>
          <w:sz w:val="16"/>
          <w:szCs w:val="16"/>
        </w:rPr>
      </w:pPr>
      <w:r w:rsidRPr="00B16C9D">
        <w:rPr>
          <w:rFonts w:ascii="Verdana" w:hAnsi="Verdana"/>
          <w:b/>
          <w:bCs/>
          <w:color w:val="000000"/>
          <w:kern w:val="24"/>
          <w:sz w:val="16"/>
          <w:szCs w:val="16"/>
        </w:rPr>
        <w:t>Контактная информация:</w:t>
      </w:r>
      <w:r w:rsidRPr="00B16C9D">
        <w:rPr>
          <w:rFonts w:ascii="Verdana" w:hAnsi="Verdana"/>
          <w:color w:val="000000"/>
          <w:kern w:val="24"/>
          <w:sz w:val="16"/>
          <w:szCs w:val="16"/>
        </w:rPr>
        <w:t xml:space="preserve"> адрес регистрации: 121099, г. Москва, 1-й </w:t>
      </w:r>
      <w:proofErr w:type="spellStart"/>
      <w:r w:rsidRPr="00B16C9D">
        <w:rPr>
          <w:rFonts w:ascii="Verdana" w:hAnsi="Verdana"/>
          <w:color w:val="000000"/>
          <w:kern w:val="24"/>
          <w:sz w:val="16"/>
          <w:szCs w:val="16"/>
        </w:rPr>
        <w:t>Николощеповский</w:t>
      </w:r>
      <w:proofErr w:type="spellEnd"/>
      <w:r w:rsidRPr="00B16C9D">
        <w:rPr>
          <w:rFonts w:ascii="Verdana" w:hAnsi="Verdana"/>
          <w:color w:val="000000"/>
          <w:kern w:val="24"/>
          <w:sz w:val="16"/>
          <w:szCs w:val="16"/>
        </w:rPr>
        <w:t xml:space="preserve"> пер., д.6, стр.1, контактный телефон: 8 800 220 40 00, официальный сайт: </w:t>
      </w:r>
      <w:hyperlink r:id="rId8" w:history="1">
        <w:r w:rsidRPr="00B16C9D">
          <w:rPr>
            <w:rStyle w:val="af1"/>
            <w:rFonts w:ascii="Verdana" w:hAnsi="Verdana"/>
            <w:noProof/>
            <w:sz w:val="16"/>
            <w:szCs w:val="16"/>
          </w:rPr>
          <w:t>www.bbr.ru</w:t>
        </w:r>
      </w:hyperlink>
      <w:r w:rsidRPr="00B16C9D">
        <w:rPr>
          <w:rFonts w:ascii="Verdana" w:hAnsi="Verdana"/>
          <w:color w:val="000000"/>
          <w:kern w:val="24"/>
          <w:sz w:val="16"/>
          <w:szCs w:val="16"/>
        </w:rPr>
        <w:t xml:space="preserve"> </w:t>
      </w:r>
    </w:p>
    <w:p w14:paraId="355B1EC2" w14:textId="77777777" w:rsidR="00E774C7" w:rsidRPr="00B16C9D" w:rsidRDefault="00E774C7" w:rsidP="00E774C7">
      <w:pPr>
        <w:pStyle w:val="af3"/>
        <w:spacing w:before="0" w:beforeAutospacing="0" w:after="0" w:afterAutospacing="0"/>
        <w:jc w:val="both"/>
        <w:rPr>
          <w:rFonts w:ascii="Verdana" w:hAnsi="Verdana"/>
          <w:sz w:val="10"/>
          <w:szCs w:val="10"/>
        </w:rPr>
      </w:pPr>
    </w:p>
    <w:tbl>
      <w:tblPr>
        <w:tblStyle w:val="af4"/>
        <w:tblW w:w="107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773"/>
      </w:tblGrid>
      <w:tr w:rsidR="00E774C7" w:rsidRPr="00B16C9D" w14:paraId="32CC3C5C" w14:textId="77777777" w:rsidTr="00F50E67">
        <w:trPr>
          <w:trHeight w:val="683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7C0C612" w14:textId="282269A2" w:rsidR="00245E47" w:rsidRPr="00B16C9D" w:rsidRDefault="009C61E2" w:rsidP="009B4A81">
            <w:pPr>
              <w:pStyle w:val="af3"/>
              <w:spacing w:before="0" w:beforeAutospacing="0" w:after="0" w:afterAutospacing="0"/>
              <w:contextualSpacing/>
              <w:jc w:val="both"/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</w:pPr>
            <w:r w:rsidRPr="00B16C9D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Паспорт продукта н</w:t>
            </w:r>
            <w:r w:rsidR="00E774C7" w:rsidRPr="00B16C9D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е явля</w:t>
            </w:r>
            <w:r w:rsidR="00180F08" w:rsidRPr="00B16C9D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е</w:t>
            </w:r>
            <w:r w:rsidR="00E774C7" w:rsidRPr="00B16C9D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тся договором, частью договора, офертой</w:t>
            </w:r>
            <w:r w:rsidRPr="00B16C9D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 xml:space="preserve"> (если иное не предусмотрено договором)</w:t>
            </w:r>
            <w:r w:rsidR="00E774C7" w:rsidRPr="00B16C9D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 xml:space="preserve"> и не порожда</w:t>
            </w:r>
            <w:r w:rsidR="00DE3D44" w:rsidRPr="00B16C9D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е</w:t>
            </w:r>
            <w:r w:rsidR="00E774C7" w:rsidRPr="00B16C9D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т взаимные права и обязанности у сторон. Перед заключением договора необходимо внимательно ознакомиться с условиями</w:t>
            </w:r>
            <w:r w:rsidR="00D4507D" w:rsidRPr="00B16C9D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 xml:space="preserve"> </w:t>
            </w:r>
            <w:r w:rsidR="00E774C7" w:rsidRPr="00B16C9D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договора, которые отражены в следующих документах:</w:t>
            </w:r>
          </w:p>
          <w:p w14:paraId="05B1C056" w14:textId="22F206F3" w:rsidR="00371309" w:rsidRPr="00B16C9D" w:rsidRDefault="00F73503" w:rsidP="009B4A81">
            <w:pPr>
              <w:pStyle w:val="af3"/>
              <w:spacing w:before="0" w:beforeAutospacing="0" w:after="0" w:afterAutospacing="0"/>
              <w:contextualSpacing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B16C9D">
              <w:rPr>
                <w:rFonts w:ascii="Verdana" w:hAnsi="Verdana" w:cstheme="minorHAnsi"/>
                <w:sz w:val="16"/>
                <w:szCs w:val="16"/>
              </w:rPr>
              <w:t>- Условия предоставления в аренду индивидуальных банковских сейфов в ББР Банке (АО)</w:t>
            </w:r>
            <w:r w:rsidR="006B418A" w:rsidRPr="00B16C9D">
              <w:rPr>
                <w:rFonts w:ascii="Verdana" w:hAnsi="Verdana" w:cstheme="minorHAnsi"/>
                <w:sz w:val="16"/>
                <w:szCs w:val="16"/>
              </w:rPr>
              <w:t xml:space="preserve"> (Условия)</w:t>
            </w:r>
            <w:r w:rsidRPr="00B16C9D">
              <w:rPr>
                <w:rFonts w:ascii="Verdana" w:hAnsi="Verdana" w:cstheme="minorHAnsi"/>
                <w:sz w:val="16"/>
                <w:szCs w:val="16"/>
              </w:rPr>
              <w:t>,</w:t>
            </w:r>
          </w:p>
          <w:p w14:paraId="3A32AD1E" w14:textId="769D1EF0" w:rsidR="00F73503" w:rsidRPr="00B16C9D" w:rsidRDefault="00F73503" w:rsidP="009B4A81">
            <w:pPr>
              <w:pStyle w:val="af3"/>
              <w:spacing w:before="0" w:beforeAutospacing="0" w:after="0" w:afterAutospacing="0"/>
              <w:contextualSpacing/>
              <w:jc w:val="both"/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</w:pPr>
            <w:r w:rsidRPr="00B16C9D">
              <w:rPr>
                <w:rFonts w:ascii="Verdana" w:hAnsi="Verdana" w:cstheme="minorHAnsi"/>
                <w:sz w:val="16"/>
                <w:szCs w:val="16"/>
              </w:rPr>
              <w:t>- Заявление о предоставлении в аренду индивидуального банковского сейфа,</w:t>
            </w:r>
          </w:p>
          <w:p w14:paraId="5371E090" w14:textId="3A016D06" w:rsidR="00245E47" w:rsidRPr="00B16C9D" w:rsidRDefault="00245E47" w:rsidP="009B4A81">
            <w:pPr>
              <w:pStyle w:val="af3"/>
              <w:spacing w:before="0" w:beforeAutospacing="0" w:after="0" w:afterAutospacing="0"/>
              <w:contextualSpacing/>
              <w:jc w:val="both"/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</w:pPr>
            <w:r w:rsidRPr="00B16C9D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- Сборник тарифов комиссионного вознаграждения за услуги, оказываемые ББР Банком (АО) физическим лицам, и порядок их применения</w:t>
            </w:r>
            <w:r w:rsidR="007232CC" w:rsidRPr="00B16C9D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 xml:space="preserve"> (</w:t>
            </w:r>
            <w:r w:rsidR="00AF6ACA" w:rsidRPr="00B16C9D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Т</w:t>
            </w:r>
            <w:r w:rsidR="007232CC" w:rsidRPr="00B16C9D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ариф</w:t>
            </w:r>
            <w:r w:rsidR="00AF6ACA" w:rsidRPr="00B16C9D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ы</w:t>
            </w:r>
            <w:r w:rsidR="007232CC" w:rsidRPr="00B16C9D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)</w:t>
            </w:r>
            <w:r w:rsidR="00F73503" w:rsidRPr="00B16C9D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,</w:t>
            </w:r>
          </w:p>
          <w:p w14:paraId="43103CF0" w14:textId="63C0435D" w:rsidR="003830E8" w:rsidRPr="00B16C9D" w:rsidRDefault="00F73503" w:rsidP="00245E47">
            <w:pPr>
              <w:pStyle w:val="af3"/>
              <w:spacing w:before="0"/>
              <w:contextualSpacing/>
              <w:jc w:val="both"/>
              <w:rPr>
                <w:rStyle w:val="af1"/>
                <w:rFonts w:ascii="Verdana" w:hAnsi="Verdana"/>
                <w:kern w:val="24"/>
                <w:sz w:val="16"/>
                <w:szCs w:val="16"/>
              </w:rPr>
            </w:pPr>
            <w:r w:rsidRPr="00B16C9D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которые</w:t>
            </w:r>
            <w:r w:rsidR="00AC38D2" w:rsidRPr="00B16C9D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 xml:space="preserve"> </w:t>
            </w:r>
            <w:r w:rsidR="00E774C7" w:rsidRPr="00B16C9D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 xml:space="preserve">публикуются на официальном сайте Банка: </w:t>
            </w:r>
            <w:hyperlink r:id="rId9" w:history="1">
              <w:r w:rsidR="00E774C7" w:rsidRPr="00B16C9D">
                <w:rPr>
                  <w:rStyle w:val="af1"/>
                  <w:rFonts w:ascii="Verdana" w:hAnsi="Verdana"/>
                  <w:noProof/>
                  <w:sz w:val="16"/>
                  <w:szCs w:val="16"/>
                </w:rPr>
                <w:t>www.bbr.ru</w:t>
              </w:r>
            </w:hyperlink>
            <w:r w:rsidR="00E774C7" w:rsidRPr="00B16C9D">
              <w:rPr>
                <w:rStyle w:val="af1"/>
                <w:rFonts w:ascii="Verdana" w:hAnsi="Verdana"/>
                <w:kern w:val="24"/>
                <w:sz w:val="16"/>
                <w:szCs w:val="16"/>
              </w:rPr>
              <w:t>.</w:t>
            </w:r>
          </w:p>
          <w:p w14:paraId="2B172AA8" w14:textId="0EBEA6C3" w:rsidR="000D574C" w:rsidRPr="00B16C9D" w:rsidRDefault="000D574C" w:rsidP="000D574C">
            <w:pPr>
              <w:pStyle w:val="af3"/>
              <w:spacing w:before="0" w:beforeAutospacing="0" w:after="0" w:afterAutospacing="0"/>
              <w:contextualSpacing/>
              <w:jc w:val="both"/>
              <w:rPr>
                <w:rFonts w:ascii="Verdana" w:hAnsi="Verdana"/>
                <w:sz w:val="10"/>
                <w:szCs w:val="10"/>
              </w:rPr>
            </w:pPr>
          </w:p>
        </w:tc>
      </w:tr>
    </w:tbl>
    <w:p w14:paraId="101906CD" w14:textId="77777777" w:rsidR="000F6609" w:rsidRPr="00B16C9D" w:rsidRDefault="000F6609" w:rsidP="000F6609">
      <w:pPr>
        <w:rPr>
          <w:rFonts w:ascii="Verdana" w:hAnsi="Verdana"/>
          <w:sz w:val="10"/>
          <w:szCs w:val="10"/>
        </w:rPr>
      </w:pPr>
    </w:p>
    <w:tbl>
      <w:tblPr>
        <w:tblStyle w:val="af4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8079"/>
      </w:tblGrid>
      <w:tr w:rsidR="000F6609" w:rsidRPr="00B16C9D" w14:paraId="03710B01" w14:textId="77777777" w:rsidTr="00441F40"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2B269D66" w14:textId="1B55A958" w:rsidR="000F6609" w:rsidRPr="00B16C9D" w:rsidRDefault="000F6609" w:rsidP="007232CC">
            <w:pPr>
              <w:spacing w:before="0"/>
              <w:outlineLvl w:val="0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B16C9D">
              <w:rPr>
                <w:rFonts w:ascii="Verdana" w:hAnsi="Verdana"/>
                <w:b/>
                <w:noProof/>
                <w:sz w:val="18"/>
                <w:szCs w:val="18"/>
              </w:rPr>
              <w:t>ЧТО ТАКОЕ</w:t>
            </w:r>
            <w:r w:rsidR="00441F40" w:rsidRPr="00B16C9D">
              <w:rPr>
                <w:rFonts w:ascii="Verdana" w:hAnsi="Verdana"/>
                <w:b/>
                <w:noProof/>
                <w:sz w:val="18"/>
                <w:szCs w:val="18"/>
              </w:rPr>
              <w:t xml:space="preserve"> </w:t>
            </w:r>
            <w:r w:rsidR="00145E7D" w:rsidRPr="00B16C9D">
              <w:rPr>
                <w:rFonts w:ascii="Verdana" w:hAnsi="Verdana"/>
                <w:b/>
                <w:noProof/>
                <w:sz w:val="18"/>
                <w:szCs w:val="18"/>
              </w:rPr>
              <w:t>ИНДИВИДУАЛЬНЫЙ БАНКОВСКИЙ СЕЙФ</w:t>
            </w:r>
            <w:r w:rsidRPr="00B16C9D">
              <w:rPr>
                <w:rFonts w:ascii="Verdana" w:hAnsi="Verdana"/>
                <w:b/>
                <w:noProof/>
                <w:sz w:val="18"/>
                <w:szCs w:val="18"/>
              </w:rPr>
              <w:t>?</w:t>
            </w:r>
          </w:p>
        </w:tc>
      </w:tr>
      <w:tr w:rsidR="00441F40" w:rsidRPr="00B16C9D" w14:paraId="69B1F632" w14:textId="77777777" w:rsidTr="00825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3" w:type="dxa"/>
            <w:gridSpan w:val="2"/>
          </w:tcPr>
          <w:p w14:paraId="527776E6" w14:textId="760FEDAE" w:rsidR="00491C37" w:rsidRPr="00B16C9D" w:rsidRDefault="00491C37" w:rsidP="008E3F09">
            <w:pPr>
              <w:pStyle w:val="ab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B16C9D">
              <w:rPr>
                <w:rFonts w:ascii="Verdana" w:hAnsi="Verdana" w:cs="Arial"/>
                <w:b/>
                <w:sz w:val="16"/>
                <w:szCs w:val="16"/>
              </w:rPr>
              <w:t>Индивидуальный банковский сейф</w:t>
            </w:r>
            <w:r w:rsidR="007232CC" w:rsidRPr="00B16C9D">
              <w:rPr>
                <w:rFonts w:ascii="Verdana" w:hAnsi="Verdana" w:cs="Arial"/>
                <w:b/>
                <w:sz w:val="16"/>
                <w:szCs w:val="16"/>
              </w:rPr>
              <w:t xml:space="preserve"> (Сейф, ИБС)</w:t>
            </w:r>
            <w:r w:rsidRPr="00B16C9D">
              <w:rPr>
                <w:rFonts w:ascii="Verdana" w:hAnsi="Verdana" w:cs="Arial"/>
                <w:sz w:val="16"/>
                <w:szCs w:val="16"/>
              </w:rPr>
              <w:t xml:space="preserve"> - это пронумерованная и включенная в специальный блок металлическая сейфовая ячейка, обладающая повышенными защитными свойствами, оборудованная замком, и размещенная в специальном помещении Банка – Депозитарном хранилище.</w:t>
            </w:r>
          </w:p>
          <w:p w14:paraId="55B03576" w14:textId="404E636B" w:rsidR="00441F40" w:rsidRPr="00B16C9D" w:rsidRDefault="00491C37" w:rsidP="007232CC">
            <w:pPr>
              <w:pStyle w:val="ab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B16C9D">
              <w:rPr>
                <w:rFonts w:ascii="Verdana" w:hAnsi="Verdana" w:cs="Arial"/>
                <w:b/>
                <w:sz w:val="16"/>
                <w:szCs w:val="16"/>
              </w:rPr>
              <w:t>Депозитарное хранилище</w:t>
            </w:r>
            <w:r w:rsidRPr="00B16C9D">
              <w:rPr>
                <w:rFonts w:ascii="Verdana" w:hAnsi="Verdana" w:cs="Arial"/>
                <w:sz w:val="16"/>
                <w:szCs w:val="16"/>
              </w:rPr>
              <w:t xml:space="preserve"> - специальное охраняемое помещение Банка (Подразделения), оборудованное в соответствии с действующими техническими требованиями Банка России к помещениям для совершения операций с ценностями, в котором располагаются защищенные от несанкционированного доступа </w:t>
            </w:r>
            <w:r w:rsidR="007232CC" w:rsidRPr="00B16C9D">
              <w:rPr>
                <w:rFonts w:ascii="Verdana" w:hAnsi="Verdana" w:cs="Arial"/>
                <w:sz w:val="16"/>
                <w:szCs w:val="16"/>
              </w:rPr>
              <w:t>Сейфы</w:t>
            </w:r>
            <w:r w:rsidRPr="00B16C9D">
              <w:rPr>
                <w:rFonts w:ascii="Verdana" w:hAnsi="Verdana" w:cs="Arial"/>
                <w:sz w:val="16"/>
                <w:szCs w:val="16"/>
              </w:rPr>
              <w:t xml:space="preserve"> для хранения ценностей и документов Клиентов.</w:t>
            </w:r>
          </w:p>
          <w:p w14:paraId="47F05321" w14:textId="403894C6" w:rsidR="006854CD" w:rsidRPr="00B16C9D" w:rsidRDefault="006854CD" w:rsidP="007232CC">
            <w:pPr>
              <w:pStyle w:val="ab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A0854" w:rsidRPr="00B16C9D" w14:paraId="286D19DA" w14:textId="77777777" w:rsidTr="007C2A6F">
        <w:trPr>
          <w:trHeight w:val="251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7488352E" w14:textId="77777777" w:rsidR="002A0854" w:rsidRPr="00B16C9D" w:rsidRDefault="002A0854" w:rsidP="00B5392E">
            <w:pPr>
              <w:spacing w:before="0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B16C9D">
              <w:rPr>
                <w:rFonts w:ascii="Verdana" w:hAnsi="Verdana"/>
                <w:b/>
                <w:noProof/>
                <w:sz w:val="18"/>
                <w:szCs w:val="16"/>
              </w:rPr>
              <w:t>ОСНОВНЫЕ УСЛОВИЯ</w:t>
            </w:r>
          </w:p>
        </w:tc>
      </w:tr>
      <w:tr w:rsidR="002A0854" w:rsidRPr="00B16C9D" w14:paraId="343FB715" w14:textId="77777777" w:rsidTr="007C2A6F">
        <w:trPr>
          <w:trHeight w:val="25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34A5D" w14:textId="7C5DFD4A" w:rsidR="002A0854" w:rsidRPr="00B16C9D" w:rsidRDefault="00E75708" w:rsidP="00B40784">
            <w:pPr>
              <w:spacing w:before="0"/>
              <w:jc w:val="left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B16C9D">
              <w:rPr>
                <w:rFonts w:ascii="Verdana" w:hAnsi="Verdana"/>
                <w:b/>
                <w:noProof/>
                <w:sz w:val="16"/>
                <w:szCs w:val="16"/>
              </w:rPr>
              <w:t>Что можно хранить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E5D80" w14:textId="0A244DDF" w:rsidR="002A0854" w:rsidRPr="00B16C9D" w:rsidRDefault="007C0D31" w:rsidP="00FF072E">
            <w:pPr>
              <w:spacing w:before="0"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B16C9D">
              <w:rPr>
                <w:rFonts w:ascii="Verdana" w:hAnsi="Verdana"/>
                <w:noProof/>
                <w:sz w:val="16"/>
                <w:szCs w:val="16"/>
              </w:rPr>
              <w:t>Ценности – д</w:t>
            </w:r>
            <w:r w:rsidR="00176071" w:rsidRPr="00B16C9D">
              <w:rPr>
                <w:rFonts w:ascii="Verdana" w:hAnsi="Verdana"/>
                <w:noProof/>
                <w:sz w:val="16"/>
                <w:szCs w:val="16"/>
              </w:rPr>
              <w:t>енежные средства (в том числе иностранная валюта), драгоценные металлы и изделия из них, документы, ценные бумаги и иные ценности, не запрещенные к помещению в Сейф для хранения.</w:t>
            </w:r>
          </w:p>
          <w:p w14:paraId="4668160C" w14:textId="77777777" w:rsidR="00971DD8" w:rsidRPr="00B16C9D" w:rsidRDefault="00971DD8" w:rsidP="00FF072E">
            <w:pPr>
              <w:spacing w:before="0"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B16C9D">
              <w:rPr>
                <w:rFonts w:ascii="Verdana" w:hAnsi="Verdana"/>
                <w:noProof/>
                <w:sz w:val="16"/>
                <w:szCs w:val="16"/>
              </w:rPr>
              <w:t>Запрещается использовать Сейф для хранения предметов, не относящихся к Ценностям, в том числе продуктов питания, животных, насекомых, пожароопасных, взрывоопасных, радиоактивных, отравляющих веществ, огнестрельного и холодного оружия, наркотиков и других предметов, хранение которых частными лицами запрещено законом.</w:t>
            </w:r>
          </w:p>
          <w:p w14:paraId="199640C6" w14:textId="335E5ED0" w:rsidR="00C55BC4" w:rsidRPr="00B16C9D" w:rsidRDefault="00C55BC4" w:rsidP="00971DD8">
            <w:pPr>
              <w:spacing w:before="0"/>
              <w:jc w:val="left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</w:p>
        </w:tc>
      </w:tr>
      <w:tr w:rsidR="002A0854" w:rsidRPr="00B16C9D" w14:paraId="3FD067C6" w14:textId="77777777" w:rsidTr="007C2A6F">
        <w:trPr>
          <w:trHeight w:val="25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95C25" w14:textId="60D7AC51" w:rsidR="002A0854" w:rsidRPr="00B16C9D" w:rsidRDefault="00E75708" w:rsidP="00B40784">
            <w:pPr>
              <w:spacing w:before="0"/>
              <w:jc w:val="left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B16C9D">
              <w:rPr>
                <w:rFonts w:ascii="Verdana" w:hAnsi="Verdana"/>
                <w:b/>
                <w:noProof/>
                <w:sz w:val="16"/>
                <w:szCs w:val="16"/>
              </w:rPr>
              <w:t>Стоимость аренды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67E48" w14:textId="7FCE4347" w:rsidR="00EE1883" w:rsidRPr="00B16C9D" w:rsidRDefault="001B6892" w:rsidP="00EE1883">
            <w:pPr>
              <w:spacing w:before="0"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B16C9D">
              <w:rPr>
                <w:rFonts w:ascii="Verdana" w:hAnsi="Verdana"/>
                <w:noProof/>
                <w:sz w:val="16"/>
                <w:szCs w:val="16"/>
              </w:rPr>
              <w:t>Минимальная стоимость</w:t>
            </w:r>
            <w:r w:rsidR="00EE1883" w:rsidRPr="00B16C9D">
              <w:rPr>
                <w:rFonts w:ascii="Verdana" w:hAnsi="Verdana"/>
                <w:noProof/>
                <w:sz w:val="16"/>
                <w:szCs w:val="16"/>
              </w:rPr>
              <w:t xml:space="preserve"> и Максимальная стоимость аренды ячейки устанавливается в Разделе 10 </w:t>
            </w:r>
            <w:r w:rsidR="00EE1883" w:rsidRPr="00B16C9D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«Аренда индивидуальных банковских сейфов» Тарифов и зависит от размера ячейки, срока аренды и подразделения Банка, в котором ячейка арендуется. Стоимость аренды ячейки включает НДС.</w:t>
            </w:r>
          </w:p>
          <w:p w14:paraId="0A6AD119" w14:textId="7B219CD5" w:rsidR="001E2F09" w:rsidRPr="00B16C9D" w:rsidRDefault="00BB2499" w:rsidP="00FF072E">
            <w:pPr>
              <w:spacing w:before="0"/>
              <w:jc w:val="both"/>
              <w:outlineLvl w:val="0"/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</w:pPr>
            <w:r w:rsidRPr="00B16C9D">
              <w:rPr>
                <w:rFonts w:ascii="Verdana" w:hAnsi="Verdana"/>
                <w:noProof/>
                <w:sz w:val="16"/>
                <w:szCs w:val="16"/>
              </w:rPr>
              <w:t>Стоимость аренды (а</w:t>
            </w:r>
            <w:r w:rsidR="00E26529" w:rsidRPr="00B16C9D">
              <w:rPr>
                <w:rFonts w:ascii="Verdana" w:hAnsi="Verdana"/>
                <w:noProof/>
                <w:sz w:val="16"/>
                <w:szCs w:val="16"/>
              </w:rPr>
              <w:t>рендная плата</w:t>
            </w:r>
            <w:r w:rsidRPr="00B16C9D">
              <w:rPr>
                <w:rFonts w:ascii="Verdana" w:hAnsi="Verdana"/>
                <w:noProof/>
                <w:sz w:val="16"/>
                <w:szCs w:val="16"/>
              </w:rPr>
              <w:t>)</w:t>
            </w:r>
            <w:r w:rsidR="00E26529" w:rsidRPr="00B16C9D">
              <w:rPr>
                <w:rFonts w:ascii="Verdana" w:hAnsi="Verdana"/>
                <w:noProof/>
                <w:sz w:val="16"/>
                <w:szCs w:val="16"/>
              </w:rPr>
              <w:t xml:space="preserve"> определяется расчетным путем, исходя из</w:t>
            </w:r>
            <w:r w:rsidR="00BD070A" w:rsidRPr="00B16C9D">
              <w:rPr>
                <w:rFonts w:ascii="Verdana" w:hAnsi="Verdana"/>
                <w:noProof/>
                <w:sz w:val="16"/>
                <w:szCs w:val="16"/>
              </w:rPr>
              <w:t xml:space="preserve"> срока аренды</w:t>
            </w:r>
            <w:r w:rsidR="00E26529" w:rsidRPr="00B16C9D">
              <w:rPr>
                <w:rFonts w:ascii="Verdana" w:hAnsi="Verdana"/>
                <w:noProof/>
                <w:sz w:val="16"/>
                <w:szCs w:val="16"/>
              </w:rPr>
              <w:t xml:space="preserve"> и</w:t>
            </w:r>
            <w:r w:rsidR="00BD070A" w:rsidRPr="00B16C9D">
              <w:rPr>
                <w:rFonts w:ascii="Verdana" w:hAnsi="Verdana"/>
                <w:noProof/>
                <w:sz w:val="16"/>
                <w:szCs w:val="16"/>
              </w:rPr>
              <w:t xml:space="preserve"> размера </w:t>
            </w:r>
            <w:r w:rsidR="007232CC" w:rsidRPr="00B16C9D">
              <w:rPr>
                <w:rFonts w:ascii="Verdana" w:hAnsi="Verdana"/>
                <w:noProof/>
                <w:sz w:val="16"/>
                <w:szCs w:val="16"/>
              </w:rPr>
              <w:t>Сейфа</w:t>
            </w:r>
            <w:r w:rsidR="00BD070A" w:rsidRPr="00B16C9D">
              <w:rPr>
                <w:rFonts w:ascii="Verdana" w:hAnsi="Verdana"/>
                <w:noProof/>
                <w:sz w:val="16"/>
                <w:szCs w:val="16"/>
              </w:rPr>
              <w:t>,</w:t>
            </w:r>
            <w:r w:rsidR="001412FE" w:rsidRPr="00B16C9D">
              <w:rPr>
                <w:rFonts w:ascii="Verdana" w:hAnsi="Verdana"/>
                <w:noProof/>
                <w:sz w:val="16"/>
                <w:szCs w:val="16"/>
              </w:rPr>
              <w:t xml:space="preserve"> вида договора,</w:t>
            </w:r>
            <w:r w:rsidR="00BD070A" w:rsidRPr="00B16C9D">
              <w:rPr>
                <w:rFonts w:ascii="Verdana" w:hAnsi="Verdana"/>
                <w:noProof/>
                <w:sz w:val="16"/>
                <w:szCs w:val="16"/>
              </w:rPr>
              <w:t xml:space="preserve"> подразделения Банка, в котором ок</w:t>
            </w:r>
            <w:r w:rsidR="001B6892" w:rsidRPr="00B16C9D">
              <w:rPr>
                <w:rFonts w:ascii="Verdana" w:hAnsi="Verdana"/>
                <w:noProof/>
                <w:sz w:val="16"/>
                <w:szCs w:val="16"/>
              </w:rPr>
              <w:t>азывается услуга</w:t>
            </w:r>
            <w:r w:rsidR="00E26529" w:rsidRPr="00B16C9D">
              <w:rPr>
                <w:rFonts w:ascii="Verdana" w:hAnsi="Verdana"/>
                <w:noProof/>
                <w:sz w:val="16"/>
                <w:szCs w:val="16"/>
              </w:rPr>
              <w:t>, и действующ</w:t>
            </w:r>
            <w:r w:rsidR="00AF6ACA" w:rsidRPr="00B16C9D">
              <w:rPr>
                <w:rFonts w:ascii="Verdana" w:hAnsi="Verdana"/>
                <w:noProof/>
                <w:sz w:val="16"/>
                <w:szCs w:val="16"/>
              </w:rPr>
              <w:t>их</w:t>
            </w:r>
            <w:r w:rsidR="00E26529" w:rsidRPr="00B16C9D">
              <w:rPr>
                <w:rFonts w:ascii="Verdana" w:hAnsi="Verdana"/>
                <w:noProof/>
                <w:sz w:val="16"/>
                <w:szCs w:val="16"/>
              </w:rPr>
              <w:t xml:space="preserve"> на дату заключения Договора аренды </w:t>
            </w:r>
            <w:r w:rsidR="00AF6ACA" w:rsidRPr="00B16C9D">
              <w:rPr>
                <w:rFonts w:ascii="Verdana" w:hAnsi="Verdana"/>
                <w:noProof/>
                <w:sz w:val="16"/>
                <w:szCs w:val="16"/>
              </w:rPr>
              <w:t>Т</w:t>
            </w:r>
            <w:r w:rsidR="00E26529" w:rsidRPr="00B16C9D">
              <w:rPr>
                <w:rFonts w:ascii="Verdana" w:hAnsi="Verdana"/>
                <w:noProof/>
                <w:sz w:val="16"/>
                <w:szCs w:val="16"/>
              </w:rPr>
              <w:t xml:space="preserve">арифов, </w:t>
            </w:r>
            <w:r w:rsidR="00E26529" w:rsidRPr="00B16C9D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 xml:space="preserve">а при продлении </w:t>
            </w:r>
            <w:r w:rsidR="004C4FFE" w:rsidRPr="00B16C9D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Срока аренды</w:t>
            </w:r>
            <w:r w:rsidR="00E26529" w:rsidRPr="00B16C9D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 xml:space="preserve"> – </w:t>
            </w:r>
            <w:r w:rsidR="004C4FFE" w:rsidRPr="00B16C9D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 xml:space="preserve">Тарифами, действующими </w:t>
            </w:r>
            <w:r w:rsidR="00E26529" w:rsidRPr="00B16C9D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 xml:space="preserve">на дату </w:t>
            </w:r>
            <w:r w:rsidR="00843C94" w:rsidRPr="00B16C9D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заключения Дополнительного соглашения о продлении срока/ акцепта Банком Заявления о внесении изменений в Договор аренды</w:t>
            </w:r>
            <w:r w:rsidR="00F73503" w:rsidRPr="00B16C9D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 xml:space="preserve"> индивидуального банковского сейфа</w:t>
            </w:r>
            <w:r w:rsidR="004C4FFE" w:rsidRPr="00B16C9D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.</w:t>
            </w:r>
          </w:p>
          <w:p w14:paraId="13C9CD29" w14:textId="6B7F8A4E" w:rsidR="002A0854" w:rsidRPr="00B16C9D" w:rsidRDefault="002A0854" w:rsidP="0081399B">
            <w:pPr>
              <w:spacing w:before="0"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</w:p>
        </w:tc>
      </w:tr>
      <w:tr w:rsidR="002A0854" w:rsidRPr="00B16C9D" w14:paraId="7CE0B0C7" w14:textId="77777777" w:rsidTr="007C2A6F">
        <w:trPr>
          <w:trHeight w:val="25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78644" w14:textId="4775D043" w:rsidR="002A0854" w:rsidRPr="00B16C9D" w:rsidRDefault="00E75708" w:rsidP="00B40784">
            <w:pPr>
              <w:spacing w:before="0"/>
              <w:jc w:val="left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B16C9D">
              <w:rPr>
                <w:rFonts w:ascii="Verdana" w:hAnsi="Verdana"/>
                <w:b/>
                <w:noProof/>
                <w:sz w:val="16"/>
                <w:szCs w:val="16"/>
              </w:rPr>
              <w:t>Срок аренды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A6025" w14:textId="5E605CA0" w:rsidR="00D070E3" w:rsidRPr="00B16C9D" w:rsidRDefault="00E62E12" w:rsidP="0081399B">
            <w:pPr>
              <w:spacing w:before="0"/>
              <w:jc w:val="both"/>
              <w:outlineLvl w:val="0"/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</w:pPr>
            <w:r w:rsidRPr="00B16C9D">
              <w:rPr>
                <w:rFonts w:ascii="Verdana" w:hAnsi="Verdana"/>
                <w:noProof/>
                <w:sz w:val="16"/>
                <w:szCs w:val="16"/>
              </w:rPr>
              <w:t>От 1 до 545 дней (в зависмости от подразделения Банка, в котором оказывается услуга</w:t>
            </w:r>
            <w:r w:rsidR="00D070E3" w:rsidRPr="00B16C9D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).</w:t>
            </w:r>
            <w:r w:rsidR="00EE1883" w:rsidRPr="00B16C9D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 xml:space="preserve"> К</w:t>
            </w:r>
            <w:r w:rsidR="00F45210" w:rsidRPr="00B16C9D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о</w:t>
            </w:r>
            <w:r w:rsidR="00EE1883" w:rsidRPr="00B16C9D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 xml:space="preserve">личество дней аренды устанавливается </w:t>
            </w:r>
            <w:r w:rsidR="00EE1883" w:rsidRPr="00B16C9D">
              <w:rPr>
                <w:rFonts w:ascii="Verdana" w:hAnsi="Verdana"/>
                <w:noProof/>
                <w:sz w:val="16"/>
                <w:szCs w:val="16"/>
              </w:rPr>
              <w:t xml:space="preserve">в Разделе 10 </w:t>
            </w:r>
            <w:r w:rsidR="00EE1883" w:rsidRPr="00B16C9D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«Аренда индивидуальных банковских сейфов» Тарифов.</w:t>
            </w:r>
          </w:p>
          <w:p w14:paraId="2A7C47F1" w14:textId="5944FD77" w:rsidR="00303F3F" w:rsidRPr="00B16C9D" w:rsidRDefault="00303F3F" w:rsidP="00B40784">
            <w:pPr>
              <w:spacing w:before="0"/>
              <w:jc w:val="left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</w:p>
        </w:tc>
      </w:tr>
      <w:tr w:rsidR="002A0854" w:rsidRPr="00B16C9D" w14:paraId="3B58E216" w14:textId="77777777" w:rsidTr="007C2A6F">
        <w:trPr>
          <w:trHeight w:val="25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2F52A" w14:textId="59E03703" w:rsidR="002A0854" w:rsidRPr="00B16C9D" w:rsidRDefault="00E75708" w:rsidP="00B40784">
            <w:pPr>
              <w:spacing w:before="0"/>
              <w:jc w:val="left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B16C9D">
              <w:rPr>
                <w:rFonts w:ascii="Verdana" w:hAnsi="Verdana"/>
                <w:b/>
                <w:noProof/>
                <w:sz w:val="16"/>
                <w:szCs w:val="16"/>
              </w:rPr>
              <w:t>Возможность дистанционного бронирования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E741A" w14:textId="6558CBA4" w:rsidR="002A0854" w:rsidRPr="00B16C9D" w:rsidRDefault="00303F3F" w:rsidP="00B40784">
            <w:pPr>
              <w:spacing w:before="0"/>
              <w:jc w:val="left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B16C9D">
              <w:rPr>
                <w:rFonts w:ascii="Verdana" w:hAnsi="Verdana"/>
                <w:noProof/>
                <w:sz w:val="16"/>
                <w:szCs w:val="16"/>
              </w:rPr>
              <w:t>Не применимо</w:t>
            </w:r>
            <w:r w:rsidR="007D5E74" w:rsidRPr="00B16C9D">
              <w:rPr>
                <w:rFonts w:ascii="Verdana" w:hAnsi="Verdana"/>
                <w:noProof/>
                <w:sz w:val="16"/>
                <w:szCs w:val="16"/>
              </w:rPr>
              <w:t>.</w:t>
            </w:r>
          </w:p>
        </w:tc>
      </w:tr>
      <w:tr w:rsidR="002A0854" w:rsidRPr="00B16C9D" w14:paraId="1E4D6D41" w14:textId="77777777" w:rsidTr="007C2A6F">
        <w:trPr>
          <w:trHeight w:val="251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6ED5E209" w14:textId="31B287B6" w:rsidR="002A0854" w:rsidRPr="00B16C9D" w:rsidRDefault="00860AEC" w:rsidP="00BE10B4">
            <w:pPr>
              <w:spacing w:before="0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B16C9D">
              <w:rPr>
                <w:rFonts w:ascii="Verdana" w:hAnsi="Verdana"/>
                <w:b/>
                <w:noProof/>
                <w:sz w:val="18"/>
                <w:szCs w:val="16"/>
              </w:rPr>
              <w:t>ОСОБЕННОСТИ АРЕНДЫ</w:t>
            </w:r>
          </w:p>
        </w:tc>
      </w:tr>
      <w:tr w:rsidR="002A0854" w:rsidRPr="00B16C9D" w14:paraId="36E40422" w14:textId="77777777" w:rsidTr="007C2A6F">
        <w:trPr>
          <w:trHeight w:val="25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5255E" w14:textId="4A67A42E" w:rsidR="002A0854" w:rsidRPr="00B16C9D" w:rsidRDefault="00E75708" w:rsidP="00572F44">
            <w:pPr>
              <w:spacing w:before="0"/>
              <w:jc w:val="left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B16C9D">
              <w:rPr>
                <w:rFonts w:ascii="Verdana" w:hAnsi="Verdana"/>
                <w:b/>
                <w:noProof/>
                <w:sz w:val="16"/>
                <w:szCs w:val="16"/>
              </w:rPr>
              <w:t xml:space="preserve">Размер </w:t>
            </w:r>
            <w:r w:rsidR="00572F44" w:rsidRPr="00B16C9D">
              <w:rPr>
                <w:rFonts w:ascii="Verdana" w:hAnsi="Verdana"/>
                <w:b/>
                <w:noProof/>
                <w:sz w:val="16"/>
                <w:szCs w:val="16"/>
              </w:rPr>
              <w:t>С</w:t>
            </w:r>
            <w:r w:rsidRPr="00B16C9D">
              <w:rPr>
                <w:rFonts w:ascii="Verdana" w:hAnsi="Verdana"/>
                <w:b/>
                <w:noProof/>
                <w:sz w:val="16"/>
                <w:szCs w:val="16"/>
              </w:rPr>
              <w:t>ейфа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0EEFF" w14:textId="264AE8BF" w:rsidR="002E3CB8" w:rsidRPr="00B16C9D" w:rsidRDefault="002E3CB8" w:rsidP="002E3CB8">
            <w:pPr>
              <w:spacing w:before="0"/>
              <w:jc w:val="both"/>
              <w:outlineLvl w:val="0"/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</w:pPr>
            <w:r w:rsidRPr="00B16C9D">
              <w:rPr>
                <w:rFonts w:ascii="Verdana" w:hAnsi="Verdana"/>
                <w:noProof/>
                <w:sz w:val="16"/>
                <w:szCs w:val="16"/>
              </w:rPr>
              <w:t xml:space="preserve">Точные размеры Сейфов указаны </w:t>
            </w:r>
            <w:r w:rsidRPr="00B16C9D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 xml:space="preserve">в </w:t>
            </w:r>
            <w:r w:rsidRPr="00B16C9D">
              <w:rPr>
                <w:rFonts w:ascii="Verdana" w:hAnsi="Verdana"/>
                <w:noProof/>
                <w:sz w:val="16"/>
                <w:szCs w:val="16"/>
              </w:rPr>
              <w:t xml:space="preserve">Разделе 10 </w:t>
            </w:r>
            <w:r w:rsidRPr="00B16C9D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«Аренда индивидуальных банковских сейфов» Тарифов и завис</w:t>
            </w:r>
            <w:r w:rsidR="00F45210" w:rsidRPr="00B16C9D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я</w:t>
            </w:r>
            <w:r w:rsidRPr="00B16C9D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т от подразделения, в котор</w:t>
            </w:r>
            <w:r w:rsidR="003100C4" w:rsidRPr="00B16C9D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о</w:t>
            </w:r>
            <w:r w:rsidRPr="00B16C9D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м арендуется Сейф.</w:t>
            </w:r>
          </w:p>
          <w:p w14:paraId="5F0D8AC1" w14:textId="22CFAD5F" w:rsidR="002E3CB8" w:rsidRPr="00B16C9D" w:rsidRDefault="002E3CB8" w:rsidP="002E3CB8">
            <w:pPr>
              <w:spacing w:before="0"/>
              <w:jc w:val="both"/>
              <w:outlineLvl w:val="0"/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</w:pPr>
            <w:r w:rsidRPr="00B16C9D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Информацию по наличию ИБС конк</w:t>
            </w:r>
            <w:r w:rsidR="003100C4" w:rsidRPr="00B16C9D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р</w:t>
            </w:r>
            <w:r w:rsidRPr="00B16C9D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етных размеров необходимо уточнять в подразделениях Банка, предоставляющих услугу</w:t>
            </w:r>
            <w:r w:rsidR="00F45210" w:rsidRPr="00B16C9D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.</w:t>
            </w:r>
          </w:p>
          <w:p w14:paraId="2D24051A" w14:textId="5A79A612" w:rsidR="000B23B9" w:rsidRPr="00B16C9D" w:rsidRDefault="000B23B9" w:rsidP="000B23B9">
            <w:pPr>
              <w:spacing w:before="0"/>
              <w:jc w:val="both"/>
              <w:outlineLvl w:val="0"/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</w:pPr>
            <w:r w:rsidRPr="00B16C9D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 xml:space="preserve">Минимальный размер </w:t>
            </w:r>
            <w:r w:rsidR="00447966" w:rsidRPr="00B16C9D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 xml:space="preserve">Сейфа </w:t>
            </w:r>
            <w:r w:rsidRPr="00B16C9D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(высота ячейки</w:t>
            </w:r>
            <w:r w:rsidR="0031475F" w:rsidRPr="00B16C9D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, мм</w:t>
            </w:r>
            <w:r w:rsidRPr="00B16C9D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 xml:space="preserve">): </w:t>
            </w:r>
            <w:r w:rsidR="0031475F" w:rsidRPr="00B16C9D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65</w:t>
            </w:r>
            <w:r w:rsidR="004B51A4" w:rsidRPr="00B16C9D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.</w:t>
            </w:r>
          </w:p>
          <w:p w14:paraId="3DD3D0F0" w14:textId="2498C955" w:rsidR="004B51A4" w:rsidRPr="00B16C9D" w:rsidRDefault="000B23B9" w:rsidP="000B23B9">
            <w:pPr>
              <w:spacing w:before="0"/>
              <w:jc w:val="left"/>
              <w:outlineLvl w:val="0"/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</w:pPr>
            <w:r w:rsidRPr="00B16C9D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 xml:space="preserve">Максимальный размер </w:t>
            </w:r>
            <w:r w:rsidR="00447966" w:rsidRPr="00B16C9D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 xml:space="preserve">Сейфа </w:t>
            </w:r>
            <w:r w:rsidRPr="00B16C9D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(высота ячейки</w:t>
            </w:r>
            <w:r w:rsidR="0031475F" w:rsidRPr="00B16C9D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, мм</w:t>
            </w:r>
            <w:r w:rsidRPr="00B16C9D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 xml:space="preserve">): </w:t>
            </w:r>
            <w:r w:rsidR="004B51A4" w:rsidRPr="00B16C9D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550.</w:t>
            </w:r>
          </w:p>
          <w:p w14:paraId="7DC73BFF" w14:textId="4F2FD251" w:rsidR="004B51A4" w:rsidRPr="00B16C9D" w:rsidRDefault="004B51A4" w:rsidP="004B51A4">
            <w:pPr>
              <w:spacing w:before="0"/>
              <w:jc w:val="left"/>
              <w:outlineLvl w:val="0"/>
              <w:rPr>
                <w:rFonts w:ascii="Verdana" w:hAnsi="Verdana"/>
                <w:noProof/>
                <w:color w:val="000000" w:themeColor="text1"/>
                <w:kern w:val="24"/>
                <w:sz w:val="16"/>
                <w:szCs w:val="16"/>
              </w:rPr>
            </w:pPr>
            <w:r w:rsidRPr="00B16C9D">
              <w:rPr>
                <w:rFonts w:ascii="Verdana" w:hAnsi="Verdana"/>
                <w:noProof/>
                <w:color w:val="000000" w:themeColor="text1"/>
                <w:kern w:val="24"/>
                <w:sz w:val="16"/>
                <w:szCs w:val="16"/>
              </w:rPr>
              <w:t>Диапазон ширины сейфовой ячейки (</w:t>
            </w:r>
            <w:r w:rsidR="008F6B53" w:rsidRPr="00B16C9D">
              <w:rPr>
                <w:rFonts w:ascii="Verdana" w:hAnsi="Verdana"/>
                <w:noProof/>
                <w:color w:val="000000" w:themeColor="text1"/>
                <w:kern w:val="24"/>
                <w:sz w:val="16"/>
                <w:szCs w:val="16"/>
              </w:rPr>
              <w:t>мм</w:t>
            </w:r>
            <w:r w:rsidRPr="00B16C9D">
              <w:rPr>
                <w:rFonts w:ascii="Verdana" w:hAnsi="Verdana"/>
                <w:noProof/>
                <w:color w:val="000000" w:themeColor="text1"/>
                <w:kern w:val="24"/>
                <w:sz w:val="16"/>
                <w:szCs w:val="16"/>
              </w:rPr>
              <w:t>)</w:t>
            </w:r>
            <w:r w:rsidR="008F6B53" w:rsidRPr="00B16C9D">
              <w:rPr>
                <w:rFonts w:ascii="Verdana" w:hAnsi="Verdana"/>
                <w:noProof/>
                <w:color w:val="000000" w:themeColor="text1"/>
                <w:kern w:val="24"/>
                <w:sz w:val="16"/>
                <w:szCs w:val="16"/>
              </w:rPr>
              <w:t>:</w:t>
            </w:r>
            <w:r w:rsidRPr="00B16C9D">
              <w:rPr>
                <w:rFonts w:ascii="Verdana" w:hAnsi="Verdana"/>
                <w:noProof/>
                <w:color w:val="000000" w:themeColor="text1"/>
                <w:kern w:val="24"/>
                <w:sz w:val="16"/>
                <w:szCs w:val="16"/>
              </w:rPr>
              <w:t xml:space="preserve"> </w:t>
            </w:r>
            <w:r w:rsidR="00FA5123" w:rsidRPr="00B16C9D">
              <w:rPr>
                <w:rFonts w:ascii="Verdana" w:hAnsi="Verdana"/>
                <w:noProof/>
                <w:color w:val="000000" w:themeColor="text1"/>
                <w:kern w:val="24"/>
                <w:sz w:val="16"/>
                <w:szCs w:val="16"/>
              </w:rPr>
              <w:t>90 – 270.</w:t>
            </w:r>
          </w:p>
          <w:p w14:paraId="59E4844B" w14:textId="5220A3EF" w:rsidR="000B23B9" w:rsidRPr="00B16C9D" w:rsidRDefault="004B51A4" w:rsidP="004B51A4">
            <w:pPr>
              <w:spacing w:before="0"/>
              <w:jc w:val="left"/>
              <w:outlineLvl w:val="0"/>
              <w:rPr>
                <w:rFonts w:ascii="Verdana" w:hAnsi="Verdana"/>
                <w:noProof/>
                <w:color w:val="000000" w:themeColor="text1"/>
                <w:kern w:val="24"/>
                <w:sz w:val="16"/>
                <w:szCs w:val="16"/>
              </w:rPr>
            </w:pPr>
            <w:r w:rsidRPr="00B16C9D">
              <w:rPr>
                <w:rFonts w:ascii="Verdana" w:hAnsi="Verdana"/>
                <w:noProof/>
                <w:color w:val="000000" w:themeColor="text1"/>
                <w:kern w:val="24"/>
                <w:sz w:val="16"/>
                <w:szCs w:val="16"/>
              </w:rPr>
              <w:t>Диапазон глубины сейфовой ячейки (</w:t>
            </w:r>
            <w:r w:rsidR="008F6B53" w:rsidRPr="00B16C9D">
              <w:rPr>
                <w:rFonts w:ascii="Verdana" w:hAnsi="Verdana"/>
                <w:noProof/>
                <w:color w:val="000000" w:themeColor="text1"/>
                <w:kern w:val="24"/>
                <w:sz w:val="16"/>
                <w:szCs w:val="16"/>
              </w:rPr>
              <w:t>мм</w:t>
            </w:r>
            <w:r w:rsidRPr="00B16C9D">
              <w:rPr>
                <w:rFonts w:ascii="Verdana" w:hAnsi="Verdana"/>
                <w:noProof/>
                <w:color w:val="000000" w:themeColor="text1"/>
                <w:kern w:val="24"/>
                <w:sz w:val="16"/>
                <w:szCs w:val="16"/>
              </w:rPr>
              <w:t>)</w:t>
            </w:r>
            <w:r w:rsidR="008F6B53" w:rsidRPr="00B16C9D">
              <w:rPr>
                <w:rFonts w:ascii="Verdana" w:hAnsi="Verdana"/>
                <w:noProof/>
                <w:color w:val="000000" w:themeColor="text1"/>
                <w:kern w:val="24"/>
                <w:sz w:val="16"/>
                <w:szCs w:val="16"/>
              </w:rPr>
              <w:t>:</w:t>
            </w:r>
            <w:r w:rsidRPr="00B16C9D">
              <w:rPr>
                <w:rFonts w:ascii="Verdana" w:hAnsi="Verdana"/>
                <w:noProof/>
                <w:color w:val="000000" w:themeColor="text1"/>
                <w:kern w:val="24"/>
                <w:sz w:val="16"/>
                <w:szCs w:val="16"/>
              </w:rPr>
              <w:t xml:space="preserve"> </w:t>
            </w:r>
            <w:r w:rsidR="00FA5123" w:rsidRPr="00B16C9D">
              <w:rPr>
                <w:rFonts w:ascii="Verdana" w:hAnsi="Verdana"/>
                <w:noProof/>
                <w:color w:val="000000" w:themeColor="text1"/>
                <w:kern w:val="24"/>
                <w:sz w:val="16"/>
                <w:szCs w:val="16"/>
              </w:rPr>
              <w:t>390 – 530.</w:t>
            </w:r>
          </w:p>
          <w:p w14:paraId="125736F5" w14:textId="3DB8C830" w:rsidR="002A0854" w:rsidRPr="00B16C9D" w:rsidRDefault="002A0854" w:rsidP="0081399B">
            <w:pPr>
              <w:spacing w:before="0"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</w:p>
        </w:tc>
      </w:tr>
      <w:tr w:rsidR="002A0854" w:rsidRPr="00B16C9D" w14:paraId="1158523F" w14:textId="77777777" w:rsidTr="007C2A6F">
        <w:trPr>
          <w:trHeight w:val="25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F6FDB" w14:textId="0894EA57" w:rsidR="002A0854" w:rsidRPr="00B16C9D" w:rsidRDefault="00E75708" w:rsidP="00572F44">
            <w:pPr>
              <w:spacing w:before="0"/>
              <w:jc w:val="left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B16C9D">
              <w:rPr>
                <w:rFonts w:ascii="Verdana" w:hAnsi="Verdana"/>
                <w:b/>
                <w:noProof/>
                <w:sz w:val="16"/>
                <w:szCs w:val="16"/>
              </w:rPr>
              <w:t xml:space="preserve">Возможность совместного пользования </w:t>
            </w:r>
            <w:r w:rsidR="00572F44" w:rsidRPr="00B16C9D">
              <w:rPr>
                <w:rFonts w:ascii="Verdana" w:hAnsi="Verdana"/>
                <w:b/>
                <w:noProof/>
                <w:sz w:val="16"/>
                <w:szCs w:val="16"/>
              </w:rPr>
              <w:t>С</w:t>
            </w:r>
            <w:r w:rsidRPr="00B16C9D">
              <w:rPr>
                <w:rFonts w:ascii="Verdana" w:hAnsi="Verdana"/>
                <w:b/>
                <w:noProof/>
                <w:sz w:val="16"/>
                <w:szCs w:val="16"/>
              </w:rPr>
              <w:t>ейфом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92314" w14:textId="7AA21791" w:rsidR="00096054" w:rsidRPr="00B16C9D" w:rsidRDefault="00FC2517" w:rsidP="009B4A81">
            <w:pPr>
              <w:spacing w:before="0"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B16C9D">
              <w:rPr>
                <w:rFonts w:ascii="Verdana" w:hAnsi="Verdana"/>
                <w:noProof/>
                <w:sz w:val="16"/>
                <w:szCs w:val="16"/>
              </w:rPr>
              <w:t>Предумотрена</w:t>
            </w:r>
            <w:r w:rsidR="00096054" w:rsidRPr="00B16C9D">
              <w:rPr>
                <w:rFonts w:ascii="Verdana" w:hAnsi="Verdana"/>
                <w:noProof/>
                <w:sz w:val="16"/>
                <w:szCs w:val="16"/>
              </w:rPr>
              <w:t xml:space="preserve"> при заключении </w:t>
            </w:r>
            <w:r w:rsidR="009B4A81" w:rsidRPr="00B16C9D">
              <w:rPr>
                <w:rFonts w:ascii="Verdana" w:hAnsi="Verdana"/>
                <w:noProof/>
                <w:sz w:val="16"/>
                <w:szCs w:val="16"/>
              </w:rPr>
              <w:t xml:space="preserve">всех </w:t>
            </w:r>
            <w:r w:rsidR="00096054" w:rsidRPr="00B16C9D">
              <w:rPr>
                <w:rFonts w:ascii="Verdana" w:hAnsi="Verdana"/>
                <w:noProof/>
                <w:sz w:val="16"/>
                <w:szCs w:val="16"/>
              </w:rPr>
              <w:t>договоров</w:t>
            </w:r>
            <w:r w:rsidR="009B4A81" w:rsidRPr="00B16C9D">
              <w:rPr>
                <w:rFonts w:ascii="Verdana" w:hAnsi="Verdana"/>
                <w:noProof/>
                <w:sz w:val="16"/>
                <w:szCs w:val="16"/>
              </w:rPr>
              <w:t xml:space="preserve"> аренды для двух и более физических лиц.</w:t>
            </w:r>
          </w:p>
          <w:p w14:paraId="316A3B3F" w14:textId="376F077E" w:rsidR="00213C8B" w:rsidRPr="00B16C9D" w:rsidRDefault="00096054" w:rsidP="00FF072E">
            <w:pPr>
              <w:spacing w:before="0"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B16C9D">
              <w:rPr>
                <w:rFonts w:ascii="Verdana" w:hAnsi="Verdana"/>
                <w:noProof/>
                <w:sz w:val="16"/>
                <w:szCs w:val="16"/>
              </w:rPr>
              <w:t>К</w:t>
            </w:r>
            <w:r w:rsidR="008F2C72" w:rsidRPr="00B16C9D">
              <w:rPr>
                <w:rFonts w:ascii="Verdana" w:hAnsi="Verdana"/>
                <w:noProof/>
                <w:sz w:val="16"/>
                <w:szCs w:val="16"/>
              </w:rPr>
              <w:t xml:space="preserve">лиент имеет право предоставить доступ к ИБС иному лицу путем выдачи соответствующей доверенности, заверенной нотариально или составленной в присутствии </w:t>
            </w:r>
            <w:r w:rsidR="00241250" w:rsidRPr="00B16C9D">
              <w:rPr>
                <w:rFonts w:ascii="Verdana" w:hAnsi="Verdana"/>
                <w:noProof/>
                <w:sz w:val="16"/>
                <w:szCs w:val="16"/>
              </w:rPr>
              <w:t>Ответственного сотрудника</w:t>
            </w:r>
            <w:r w:rsidR="008F2C72" w:rsidRPr="00B16C9D">
              <w:rPr>
                <w:rFonts w:ascii="Verdana" w:hAnsi="Verdana"/>
                <w:noProof/>
                <w:sz w:val="16"/>
                <w:szCs w:val="16"/>
              </w:rPr>
              <w:t xml:space="preserve"> Банка и заверенной в установленном в Банке порядке. Плата за оформление доверенности на право пользования ИБС взимается согласно Тарифам Банка, действующим на дату оформления доверенности.</w:t>
            </w:r>
          </w:p>
          <w:p w14:paraId="4CFDC81A" w14:textId="6B52BC88" w:rsidR="00E70F03" w:rsidRPr="00B16C9D" w:rsidRDefault="00D607D4" w:rsidP="00FF072E">
            <w:pPr>
              <w:spacing w:before="0"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B16C9D">
              <w:rPr>
                <w:rFonts w:ascii="Verdana" w:hAnsi="Verdana"/>
                <w:noProof/>
                <w:sz w:val="16"/>
                <w:szCs w:val="16"/>
              </w:rPr>
              <w:t>Также к</w:t>
            </w:r>
            <w:r w:rsidR="00E70F03" w:rsidRPr="00B16C9D">
              <w:rPr>
                <w:rFonts w:ascii="Verdana" w:hAnsi="Verdana"/>
                <w:noProof/>
                <w:sz w:val="16"/>
                <w:szCs w:val="16"/>
              </w:rPr>
              <w:t xml:space="preserve"> Сейфу допускается не более одного лица из числа лиц, сопровождающих </w:t>
            </w:r>
            <w:r w:rsidR="00DB0B8A" w:rsidRPr="00B16C9D">
              <w:rPr>
                <w:rFonts w:ascii="Verdana" w:hAnsi="Verdana"/>
                <w:noProof/>
                <w:sz w:val="16"/>
                <w:szCs w:val="16"/>
              </w:rPr>
              <w:t>Клиента</w:t>
            </w:r>
            <w:r w:rsidR="00E70F03" w:rsidRPr="00B16C9D">
              <w:rPr>
                <w:rFonts w:ascii="Verdana" w:hAnsi="Verdana"/>
                <w:noProof/>
                <w:sz w:val="16"/>
                <w:szCs w:val="16"/>
              </w:rPr>
              <w:t xml:space="preserve"> либо его полномочного представителя. Указанное лицо допускается к Сейфу по письменному заявлению </w:t>
            </w:r>
            <w:r w:rsidR="00DB0B8A" w:rsidRPr="00B16C9D">
              <w:rPr>
                <w:rFonts w:ascii="Verdana" w:hAnsi="Verdana"/>
                <w:noProof/>
                <w:sz w:val="16"/>
                <w:szCs w:val="16"/>
              </w:rPr>
              <w:t>Клиента</w:t>
            </w:r>
            <w:r w:rsidR="00E70F03" w:rsidRPr="00B16C9D">
              <w:rPr>
                <w:rFonts w:ascii="Verdana" w:hAnsi="Verdana"/>
                <w:noProof/>
                <w:sz w:val="16"/>
                <w:szCs w:val="16"/>
              </w:rPr>
              <w:t xml:space="preserve"> (его полномочного представителя)</w:t>
            </w:r>
            <w:r w:rsidRPr="00B16C9D">
              <w:rPr>
                <w:rFonts w:ascii="Verdana" w:hAnsi="Verdana"/>
                <w:noProof/>
                <w:sz w:val="16"/>
                <w:szCs w:val="16"/>
              </w:rPr>
              <w:t>.</w:t>
            </w:r>
          </w:p>
          <w:p w14:paraId="07F306CB" w14:textId="6AFE3802" w:rsidR="0020066E" w:rsidRPr="00B16C9D" w:rsidRDefault="0020066E" w:rsidP="00096054">
            <w:pPr>
              <w:spacing w:before="0"/>
              <w:jc w:val="left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</w:p>
        </w:tc>
      </w:tr>
      <w:tr w:rsidR="002A0854" w:rsidRPr="00B16C9D" w14:paraId="582F434C" w14:textId="77777777" w:rsidTr="007C2A6F">
        <w:trPr>
          <w:trHeight w:val="25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7ECB8" w14:textId="25F0530A" w:rsidR="002A0854" w:rsidRPr="00B16C9D" w:rsidRDefault="00DE3D44" w:rsidP="00DE3D44">
            <w:pPr>
              <w:spacing w:before="0"/>
              <w:jc w:val="left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B16C9D">
              <w:rPr>
                <w:rFonts w:ascii="Verdana" w:hAnsi="Verdana"/>
                <w:b/>
                <w:noProof/>
                <w:sz w:val="16"/>
                <w:szCs w:val="16"/>
              </w:rPr>
              <w:lastRenderedPageBreak/>
              <w:t xml:space="preserve">Обеспечение возврата </w:t>
            </w:r>
            <w:r w:rsidR="00E75708" w:rsidRPr="00B16C9D">
              <w:rPr>
                <w:rFonts w:ascii="Verdana" w:hAnsi="Verdana"/>
                <w:b/>
                <w:noProof/>
                <w:sz w:val="16"/>
                <w:szCs w:val="16"/>
              </w:rPr>
              <w:t>ключ</w:t>
            </w:r>
            <w:r w:rsidRPr="00B16C9D">
              <w:rPr>
                <w:rFonts w:ascii="Verdana" w:hAnsi="Verdana"/>
                <w:b/>
                <w:noProof/>
                <w:sz w:val="16"/>
                <w:szCs w:val="16"/>
              </w:rPr>
              <w:t>а</w:t>
            </w:r>
            <w:r w:rsidR="00E75708" w:rsidRPr="00B16C9D">
              <w:rPr>
                <w:rFonts w:ascii="Verdana" w:hAnsi="Verdana"/>
                <w:b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7C8DC" w14:textId="616E15C2" w:rsidR="00E73275" w:rsidRPr="00B16C9D" w:rsidRDefault="00E73275" w:rsidP="00FF072E">
            <w:pPr>
              <w:spacing w:before="0"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B16C9D">
              <w:rPr>
                <w:rFonts w:ascii="Verdana" w:hAnsi="Verdana"/>
                <w:noProof/>
                <w:sz w:val="16"/>
                <w:szCs w:val="16"/>
              </w:rPr>
              <w:t>Предусмотрен</w:t>
            </w:r>
            <w:r w:rsidR="00DE3D44" w:rsidRPr="00B16C9D">
              <w:rPr>
                <w:rFonts w:ascii="Verdana" w:hAnsi="Verdana"/>
                <w:noProof/>
                <w:sz w:val="16"/>
                <w:szCs w:val="16"/>
              </w:rPr>
              <w:t xml:space="preserve">о </w:t>
            </w:r>
            <w:r w:rsidR="00924160" w:rsidRPr="00B16C9D">
              <w:rPr>
                <w:rFonts w:ascii="Verdana" w:hAnsi="Verdana"/>
                <w:noProof/>
                <w:sz w:val="16"/>
                <w:szCs w:val="16"/>
              </w:rPr>
              <w:t>в</w:t>
            </w:r>
            <w:r w:rsidR="00DE3D44" w:rsidRPr="00B16C9D">
              <w:rPr>
                <w:rFonts w:ascii="Verdana" w:hAnsi="Verdana"/>
                <w:noProof/>
                <w:sz w:val="16"/>
                <w:szCs w:val="16"/>
              </w:rPr>
              <w:t xml:space="preserve">несение Дополнительной платы на случай порчи Клиентом замка Сейфа, утери либо порчи хотя бы одного экземпляра ключа или вскрытия Банком Сейфа в случаях, предусмотренных </w:t>
            </w:r>
            <w:r w:rsidR="006B418A" w:rsidRPr="00B16C9D">
              <w:rPr>
                <w:rFonts w:ascii="Verdana" w:hAnsi="Verdana"/>
                <w:noProof/>
                <w:sz w:val="16"/>
                <w:szCs w:val="16"/>
              </w:rPr>
              <w:t>Условиями</w:t>
            </w:r>
            <w:r w:rsidR="00DE3D44" w:rsidRPr="00B16C9D">
              <w:rPr>
                <w:rFonts w:ascii="Verdana" w:hAnsi="Verdana"/>
                <w:noProof/>
                <w:sz w:val="16"/>
                <w:szCs w:val="16"/>
              </w:rPr>
              <w:t>.</w:t>
            </w:r>
          </w:p>
          <w:p w14:paraId="3FA12DF4" w14:textId="77777777" w:rsidR="005354F4" w:rsidRPr="00B16C9D" w:rsidRDefault="00C9371C" w:rsidP="00FF072E">
            <w:pPr>
              <w:spacing w:before="0"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B16C9D">
              <w:rPr>
                <w:rFonts w:ascii="Verdana" w:hAnsi="Verdana"/>
                <w:noProof/>
                <w:sz w:val="16"/>
                <w:szCs w:val="16"/>
              </w:rPr>
              <w:t>В случае заключения Договора аренды сейфа с условием доступа «Эксперт» Дополнительная плата вносится Клиентом в день выявления вышеуказанных обстоятельств, в остальных случаях -</w:t>
            </w:r>
            <w:r w:rsidR="00AF6ACA" w:rsidRPr="00B16C9D">
              <w:rPr>
                <w:rFonts w:ascii="Verdana" w:hAnsi="Verdana"/>
                <w:noProof/>
                <w:sz w:val="16"/>
                <w:szCs w:val="16"/>
              </w:rPr>
              <w:t xml:space="preserve"> в</w:t>
            </w:r>
            <w:r w:rsidR="00E87EAE" w:rsidRPr="00B16C9D">
              <w:rPr>
                <w:rFonts w:ascii="Verdana" w:hAnsi="Verdana"/>
                <w:noProof/>
                <w:sz w:val="16"/>
                <w:szCs w:val="16"/>
              </w:rPr>
              <w:t xml:space="preserve"> день з</w:t>
            </w:r>
            <w:r w:rsidR="00AF6ACA" w:rsidRPr="00B16C9D">
              <w:rPr>
                <w:rFonts w:ascii="Verdana" w:hAnsi="Verdana"/>
                <w:noProof/>
                <w:sz w:val="16"/>
                <w:szCs w:val="16"/>
              </w:rPr>
              <w:t>а</w:t>
            </w:r>
            <w:r w:rsidR="00E87EAE" w:rsidRPr="00B16C9D">
              <w:rPr>
                <w:rFonts w:ascii="Verdana" w:hAnsi="Verdana"/>
                <w:noProof/>
                <w:sz w:val="16"/>
                <w:szCs w:val="16"/>
              </w:rPr>
              <w:t xml:space="preserve">ключения </w:t>
            </w:r>
            <w:r w:rsidR="00F45210" w:rsidRPr="00B16C9D">
              <w:rPr>
                <w:rFonts w:ascii="Verdana" w:hAnsi="Verdana"/>
                <w:noProof/>
                <w:sz w:val="16"/>
                <w:szCs w:val="16"/>
              </w:rPr>
              <w:t xml:space="preserve">договора </w:t>
            </w:r>
            <w:r w:rsidR="00E87EAE" w:rsidRPr="00B16C9D">
              <w:rPr>
                <w:rFonts w:ascii="Verdana" w:hAnsi="Verdana"/>
                <w:noProof/>
                <w:sz w:val="16"/>
                <w:szCs w:val="16"/>
              </w:rPr>
              <w:t>аренды</w:t>
            </w:r>
            <w:r w:rsidR="00AF6ACA" w:rsidRPr="00B16C9D">
              <w:rPr>
                <w:rFonts w:ascii="Verdana" w:hAnsi="Verdana"/>
                <w:noProof/>
                <w:sz w:val="16"/>
                <w:szCs w:val="16"/>
              </w:rPr>
              <w:t>.</w:t>
            </w:r>
            <w:r w:rsidR="00E87EAE" w:rsidRPr="00B16C9D"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</w:p>
          <w:p w14:paraId="0B84677F" w14:textId="68632C23" w:rsidR="00E87EAE" w:rsidRPr="00B16C9D" w:rsidRDefault="00AF6ACA" w:rsidP="00FF072E">
            <w:pPr>
              <w:spacing w:before="0"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B16C9D">
              <w:rPr>
                <w:rFonts w:ascii="Verdana" w:hAnsi="Verdana"/>
                <w:noProof/>
                <w:sz w:val="16"/>
                <w:szCs w:val="16"/>
              </w:rPr>
              <w:t xml:space="preserve">Размер Дополнительной платы определяется </w:t>
            </w:r>
            <w:r w:rsidR="004C4FFE" w:rsidRPr="00B16C9D">
              <w:rPr>
                <w:rFonts w:ascii="Verdana" w:hAnsi="Verdana"/>
                <w:noProof/>
                <w:sz w:val="16"/>
                <w:szCs w:val="16"/>
              </w:rPr>
              <w:t>Т</w:t>
            </w:r>
            <w:r w:rsidRPr="00B16C9D">
              <w:rPr>
                <w:rFonts w:ascii="Verdana" w:hAnsi="Verdana"/>
                <w:noProof/>
                <w:sz w:val="16"/>
                <w:szCs w:val="16"/>
              </w:rPr>
              <w:t>ариф</w:t>
            </w:r>
            <w:r w:rsidR="004C4FFE" w:rsidRPr="00B16C9D">
              <w:rPr>
                <w:rFonts w:ascii="Verdana" w:hAnsi="Verdana"/>
                <w:noProof/>
                <w:sz w:val="16"/>
                <w:szCs w:val="16"/>
              </w:rPr>
              <w:t>ами</w:t>
            </w:r>
            <w:r w:rsidRPr="00B16C9D">
              <w:rPr>
                <w:rFonts w:ascii="Verdana" w:hAnsi="Verdana"/>
                <w:noProof/>
                <w:sz w:val="16"/>
                <w:szCs w:val="16"/>
              </w:rPr>
              <w:t xml:space="preserve">, указывается в Договоре аренды и равен </w:t>
            </w:r>
            <w:r w:rsidR="001C310F" w:rsidRPr="00B16C9D">
              <w:rPr>
                <w:rFonts w:ascii="Verdana" w:hAnsi="Verdana"/>
                <w:noProof/>
                <w:sz w:val="16"/>
                <w:szCs w:val="16"/>
              </w:rPr>
              <w:t xml:space="preserve">от </w:t>
            </w:r>
            <w:r w:rsidR="00E87EAE" w:rsidRPr="00B16C9D">
              <w:rPr>
                <w:rFonts w:ascii="Verdana" w:hAnsi="Verdana"/>
                <w:noProof/>
                <w:sz w:val="16"/>
                <w:szCs w:val="16"/>
              </w:rPr>
              <w:t>3</w:t>
            </w:r>
            <w:r w:rsidR="001C310F" w:rsidRPr="00B16C9D">
              <w:rPr>
                <w:rFonts w:ascii="Verdana" w:hAnsi="Verdana"/>
                <w:noProof/>
                <w:sz w:val="16"/>
                <w:szCs w:val="16"/>
              </w:rPr>
              <w:t> </w:t>
            </w:r>
            <w:r w:rsidR="00E87EAE" w:rsidRPr="00B16C9D">
              <w:rPr>
                <w:rFonts w:ascii="Verdana" w:hAnsi="Verdana"/>
                <w:noProof/>
                <w:sz w:val="16"/>
                <w:szCs w:val="16"/>
              </w:rPr>
              <w:t>000</w:t>
            </w:r>
            <w:r w:rsidR="001C310F" w:rsidRPr="00B16C9D">
              <w:rPr>
                <w:rFonts w:ascii="Verdana" w:hAnsi="Verdana"/>
                <w:noProof/>
                <w:sz w:val="16"/>
                <w:szCs w:val="16"/>
              </w:rPr>
              <w:t xml:space="preserve"> до</w:t>
            </w:r>
            <w:r w:rsidR="00E87EAE" w:rsidRPr="00B16C9D">
              <w:rPr>
                <w:rFonts w:ascii="Verdana" w:hAnsi="Verdana"/>
                <w:noProof/>
                <w:sz w:val="16"/>
                <w:szCs w:val="16"/>
              </w:rPr>
              <w:t xml:space="preserve"> 10 000 рублей РФ (в зависмости от подразделения Банка, в котором оказывается услуга).</w:t>
            </w:r>
          </w:p>
          <w:p w14:paraId="3C20FA4D" w14:textId="085B8722" w:rsidR="00D83A40" w:rsidRPr="00B16C9D" w:rsidRDefault="00AF6ACA" w:rsidP="00DE3D44">
            <w:pPr>
              <w:spacing w:before="0"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B16C9D">
              <w:rPr>
                <w:rFonts w:ascii="Verdana" w:hAnsi="Verdana"/>
                <w:noProof/>
                <w:sz w:val="16"/>
                <w:szCs w:val="16"/>
              </w:rPr>
              <w:t>Д</w:t>
            </w:r>
            <w:r w:rsidR="005B1755" w:rsidRPr="00B16C9D">
              <w:rPr>
                <w:rFonts w:ascii="Verdana" w:hAnsi="Verdana"/>
                <w:noProof/>
                <w:sz w:val="16"/>
                <w:szCs w:val="16"/>
              </w:rPr>
              <w:t>оп</w:t>
            </w:r>
            <w:r w:rsidR="00EB4B65" w:rsidRPr="00B16C9D">
              <w:rPr>
                <w:rFonts w:ascii="Verdana" w:hAnsi="Verdana"/>
                <w:noProof/>
                <w:sz w:val="16"/>
                <w:szCs w:val="16"/>
              </w:rPr>
              <w:t>о</w:t>
            </w:r>
            <w:r w:rsidR="005B1755" w:rsidRPr="00B16C9D">
              <w:rPr>
                <w:rFonts w:ascii="Verdana" w:hAnsi="Verdana"/>
                <w:noProof/>
                <w:sz w:val="16"/>
                <w:szCs w:val="16"/>
              </w:rPr>
              <w:t>лнительн</w:t>
            </w:r>
            <w:r w:rsidR="00DE3D44" w:rsidRPr="00B16C9D">
              <w:rPr>
                <w:rFonts w:ascii="Verdana" w:hAnsi="Verdana"/>
                <w:noProof/>
                <w:sz w:val="16"/>
                <w:szCs w:val="16"/>
              </w:rPr>
              <w:t>ая</w:t>
            </w:r>
            <w:r w:rsidR="005B1755" w:rsidRPr="00B16C9D">
              <w:rPr>
                <w:rFonts w:ascii="Verdana" w:hAnsi="Verdana"/>
                <w:noProof/>
                <w:sz w:val="16"/>
                <w:szCs w:val="16"/>
              </w:rPr>
              <w:t xml:space="preserve"> плат</w:t>
            </w:r>
            <w:r w:rsidR="00DE3D44" w:rsidRPr="00B16C9D">
              <w:rPr>
                <w:rFonts w:ascii="Verdana" w:hAnsi="Verdana"/>
                <w:noProof/>
                <w:sz w:val="16"/>
                <w:szCs w:val="16"/>
              </w:rPr>
              <w:t>а</w:t>
            </w:r>
            <w:r w:rsidR="005B1755" w:rsidRPr="00B16C9D">
              <w:rPr>
                <w:rFonts w:ascii="Verdana" w:hAnsi="Verdana"/>
                <w:noProof/>
                <w:sz w:val="16"/>
                <w:szCs w:val="16"/>
              </w:rPr>
              <w:t xml:space="preserve"> возвращ</w:t>
            </w:r>
            <w:r w:rsidR="00E73275" w:rsidRPr="00B16C9D">
              <w:rPr>
                <w:rFonts w:ascii="Verdana" w:hAnsi="Verdana"/>
                <w:noProof/>
                <w:sz w:val="16"/>
                <w:szCs w:val="16"/>
              </w:rPr>
              <w:t>ается</w:t>
            </w:r>
            <w:r w:rsidR="002B16BC" w:rsidRPr="00B16C9D">
              <w:rPr>
                <w:rFonts w:ascii="Verdana" w:hAnsi="Verdana"/>
                <w:noProof/>
                <w:sz w:val="16"/>
                <w:szCs w:val="16"/>
              </w:rPr>
              <w:t xml:space="preserve"> Клиенту</w:t>
            </w:r>
            <w:r w:rsidR="005B1755" w:rsidRPr="00B16C9D">
              <w:rPr>
                <w:rFonts w:ascii="Verdana" w:hAnsi="Verdana"/>
                <w:noProof/>
                <w:sz w:val="16"/>
                <w:szCs w:val="16"/>
              </w:rPr>
              <w:t xml:space="preserve">, если на момент окончания </w:t>
            </w:r>
            <w:r w:rsidR="002B16BC" w:rsidRPr="00B16C9D">
              <w:rPr>
                <w:rFonts w:ascii="Verdana" w:hAnsi="Verdana"/>
                <w:noProof/>
                <w:sz w:val="16"/>
                <w:szCs w:val="16"/>
              </w:rPr>
              <w:t xml:space="preserve">Срока </w:t>
            </w:r>
            <w:r w:rsidR="005B1755" w:rsidRPr="00B16C9D">
              <w:rPr>
                <w:rFonts w:ascii="Verdana" w:hAnsi="Verdana"/>
                <w:noProof/>
                <w:sz w:val="16"/>
                <w:szCs w:val="16"/>
              </w:rPr>
              <w:t xml:space="preserve">аренды (в том числе, в случае расторжения Договора) </w:t>
            </w:r>
            <w:r w:rsidR="00E73275" w:rsidRPr="00B16C9D">
              <w:rPr>
                <w:rFonts w:ascii="Verdana" w:hAnsi="Verdana"/>
                <w:noProof/>
                <w:sz w:val="16"/>
                <w:szCs w:val="16"/>
              </w:rPr>
              <w:t xml:space="preserve">не наступили </w:t>
            </w:r>
            <w:r w:rsidR="005B1755" w:rsidRPr="00B16C9D">
              <w:rPr>
                <w:rFonts w:ascii="Verdana" w:hAnsi="Verdana"/>
                <w:noProof/>
                <w:sz w:val="16"/>
                <w:szCs w:val="16"/>
              </w:rPr>
              <w:t>основания для удержания Банком Дополнительной платы (Клиент освободил арендуемый Сейф, а также сдал полный комплект исправных ключей и кассету от Сейфа (при наличии)).</w:t>
            </w:r>
          </w:p>
        </w:tc>
      </w:tr>
      <w:tr w:rsidR="002A0854" w:rsidRPr="00B16C9D" w14:paraId="68E03CD1" w14:textId="77777777" w:rsidTr="007C2A6F">
        <w:trPr>
          <w:trHeight w:val="251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616488C8" w14:textId="701FE8B8" w:rsidR="002A0854" w:rsidRPr="00B16C9D" w:rsidRDefault="00860AEC" w:rsidP="00BE10B4">
            <w:pPr>
              <w:spacing w:before="0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B16C9D">
              <w:rPr>
                <w:rFonts w:ascii="Verdana" w:hAnsi="Verdana"/>
                <w:b/>
                <w:noProof/>
                <w:sz w:val="18"/>
                <w:szCs w:val="16"/>
              </w:rPr>
              <w:t>ОСОБЕННОСТИ ДОГОВОРА АРЕНДЫ</w:t>
            </w:r>
          </w:p>
        </w:tc>
      </w:tr>
      <w:tr w:rsidR="002A0854" w:rsidRPr="00B16C9D" w14:paraId="212C4E5E" w14:textId="77777777" w:rsidTr="007C2A6F">
        <w:trPr>
          <w:trHeight w:val="25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A07CC" w14:textId="4F47DB0F" w:rsidR="002A0854" w:rsidRPr="00B16C9D" w:rsidRDefault="00CE33B3" w:rsidP="00F866D6">
            <w:pPr>
              <w:spacing w:before="0"/>
              <w:jc w:val="left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B16C9D">
              <w:rPr>
                <w:rFonts w:ascii="Verdana" w:hAnsi="Verdana"/>
                <w:b/>
                <w:noProof/>
                <w:sz w:val="16"/>
                <w:szCs w:val="16"/>
              </w:rPr>
              <w:t xml:space="preserve">Документы, необходимые для заключения </w:t>
            </w:r>
            <w:r w:rsidR="00F866D6" w:rsidRPr="00B16C9D">
              <w:rPr>
                <w:rFonts w:ascii="Verdana" w:hAnsi="Verdana"/>
                <w:b/>
                <w:noProof/>
                <w:sz w:val="16"/>
                <w:szCs w:val="16"/>
              </w:rPr>
              <w:t>Договора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D702E" w14:textId="11C7ECB8" w:rsidR="000D7666" w:rsidRPr="00B16C9D" w:rsidRDefault="00CC4616" w:rsidP="00FF072E">
            <w:pPr>
              <w:spacing w:before="0"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B16C9D">
              <w:rPr>
                <w:rFonts w:ascii="Verdana" w:hAnsi="Verdana"/>
                <w:noProof/>
                <w:sz w:val="16"/>
                <w:szCs w:val="16"/>
              </w:rPr>
              <w:t xml:space="preserve">- </w:t>
            </w:r>
            <w:r w:rsidR="00F41450" w:rsidRPr="00B16C9D">
              <w:rPr>
                <w:rFonts w:ascii="Verdana" w:hAnsi="Verdana"/>
                <w:noProof/>
                <w:sz w:val="16"/>
                <w:szCs w:val="16"/>
              </w:rPr>
              <w:t>Д</w:t>
            </w:r>
            <w:r w:rsidR="000D7666" w:rsidRPr="00B16C9D">
              <w:rPr>
                <w:rFonts w:ascii="Verdana" w:hAnsi="Verdana"/>
                <w:noProof/>
                <w:sz w:val="16"/>
                <w:szCs w:val="16"/>
              </w:rPr>
              <w:t>окумент</w:t>
            </w:r>
            <w:r w:rsidRPr="00B16C9D">
              <w:rPr>
                <w:rFonts w:ascii="Verdana" w:hAnsi="Verdana"/>
                <w:noProof/>
                <w:sz w:val="16"/>
                <w:szCs w:val="16"/>
              </w:rPr>
              <w:t xml:space="preserve"> удостоверяющий личность</w:t>
            </w:r>
            <w:r w:rsidR="000D7666" w:rsidRPr="00B16C9D"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 w:rsidR="002913A2" w:rsidRPr="00B16C9D">
              <w:rPr>
                <w:rFonts w:ascii="Verdana" w:hAnsi="Verdana"/>
                <w:noProof/>
                <w:sz w:val="16"/>
                <w:szCs w:val="16"/>
              </w:rPr>
              <w:t>согласно действующему законодательству РФ</w:t>
            </w:r>
            <w:r w:rsidR="000D7666" w:rsidRPr="00B16C9D">
              <w:rPr>
                <w:rFonts w:ascii="Verdana" w:hAnsi="Verdana"/>
                <w:noProof/>
                <w:sz w:val="16"/>
                <w:szCs w:val="16"/>
              </w:rPr>
              <w:t>.</w:t>
            </w:r>
          </w:p>
          <w:p w14:paraId="23B906F6" w14:textId="44E02D48" w:rsidR="000D7666" w:rsidRPr="00B16C9D" w:rsidRDefault="00CC4616" w:rsidP="00FF072E">
            <w:pPr>
              <w:spacing w:before="0"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B16C9D">
              <w:rPr>
                <w:rFonts w:ascii="Verdana" w:hAnsi="Verdana"/>
                <w:noProof/>
                <w:sz w:val="16"/>
                <w:szCs w:val="16"/>
              </w:rPr>
              <w:t>- Доверенность</w:t>
            </w:r>
            <w:r w:rsidR="00D607D4" w:rsidRPr="00B16C9D">
              <w:rPr>
                <w:rFonts w:ascii="Verdana" w:hAnsi="Verdana"/>
                <w:noProof/>
                <w:sz w:val="16"/>
                <w:szCs w:val="16"/>
              </w:rPr>
              <w:t xml:space="preserve"> (заверенная нотариально)</w:t>
            </w:r>
            <w:r w:rsidRPr="00B16C9D">
              <w:rPr>
                <w:rFonts w:ascii="Verdana" w:hAnsi="Verdana"/>
                <w:noProof/>
                <w:sz w:val="16"/>
                <w:szCs w:val="16"/>
              </w:rPr>
              <w:t>, в</w:t>
            </w:r>
            <w:r w:rsidR="000D7666" w:rsidRPr="00B16C9D">
              <w:rPr>
                <w:rFonts w:ascii="Verdana" w:hAnsi="Verdana"/>
                <w:noProof/>
                <w:sz w:val="16"/>
                <w:szCs w:val="16"/>
              </w:rPr>
              <w:t xml:space="preserve"> случае заключения Договора Представителем </w:t>
            </w:r>
            <w:r w:rsidRPr="00B16C9D">
              <w:rPr>
                <w:rFonts w:ascii="Verdana" w:hAnsi="Verdana"/>
                <w:noProof/>
                <w:sz w:val="16"/>
                <w:szCs w:val="16"/>
              </w:rPr>
              <w:t>Клиента</w:t>
            </w:r>
            <w:r w:rsidR="000D7666" w:rsidRPr="00B16C9D">
              <w:rPr>
                <w:rFonts w:ascii="Verdana" w:hAnsi="Verdana"/>
                <w:noProof/>
                <w:sz w:val="16"/>
                <w:szCs w:val="16"/>
              </w:rPr>
              <w:t>.</w:t>
            </w:r>
          </w:p>
          <w:p w14:paraId="335A1033" w14:textId="77777777" w:rsidR="002A0854" w:rsidRPr="00B16C9D" w:rsidRDefault="002A0854" w:rsidP="00FF072E">
            <w:pPr>
              <w:spacing w:before="0"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</w:p>
        </w:tc>
      </w:tr>
      <w:tr w:rsidR="002A0854" w:rsidRPr="00B16C9D" w14:paraId="18BE3370" w14:textId="77777777" w:rsidTr="007C2A6F">
        <w:trPr>
          <w:trHeight w:val="25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73DD2" w14:textId="268CF3A7" w:rsidR="002A0854" w:rsidRPr="00B16C9D" w:rsidRDefault="00CE33B3" w:rsidP="002913A2">
            <w:pPr>
              <w:spacing w:before="0"/>
              <w:jc w:val="left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B16C9D">
              <w:rPr>
                <w:rFonts w:ascii="Verdana" w:hAnsi="Verdana"/>
                <w:b/>
                <w:noProof/>
                <w:sz w:val="16"/>
                <w:szCs w:val="16"/>
              </w:rPr>
              <w:t xml:space="preserve">Способ удостоверения права </w:t>
            </w:r>
            <w:r w:rsidR="002913A2" w:rsidRPr="00B16C9D">
              <w:rPr>
                <w:rFonts w:ascii="Verdana" w:hAnsi="Verdana"/>
                <w:b/>
                <w:noProof/>
                <w:sz w:val="16"/>
                <w:szCs w:val="16"/>
              </w:rPr>
              <w:t xml:space="preserve">Клиента </w:t>
            </w:r>
            <w:r w:rsidRPr="00B16C9D">
              <w:rPr>
                <w:rFonts w:ascii="Verdana" w:hAnsi="Verdana"/>
                <w:b/>
                <w:noProof/>
                <w:sz w:val="16"/>
                <w:szCs w:val="16"/>
              </w:rPr>
              <w:t xml:space="preserve">на доступ к </w:t>
            </w:r>
            <w:r w:rsidR="002913A2" w:rsidRPr="00B16C9D">
              <w:rPr>
                <w:rFonts w:ascii="Verdana" w:hAnsi="Verdana"/>
                <w:b/>
                <w:noProof/>
                <w:sz w:val="16"/>
                <w:szCs w:val="16"/>
              </w:rPr>
              <w:t>С</w:t>
            </w:r>
            <w:r w:rsidRPr="00B16C9D">
              <w:rPr>
                <w:rFonts w:ascii="Verdana" w:hAnsi="Verdana"/>
                <w:b/>
                <w:noProof/>
                <w:sz w:val="16"/>
                <w:szCs w:val="16"/>
              </w:rPr>
              <w:t>ейфу и его содержимому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65E4B" w14:textId="12278F64" w:rsidR="00D97F5E" w:rsidRPr="00B16C9D" w:rsidRDefault="008E7599" w:rsidP="00FF072E">
            <w:pPr>
              <w:spacing w:before="0"/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B16C9D">
              <w:rPr>
                <w:rFonts w:ascii="Verdana" w:hAnsi="Verdana"/>
                <w:noProof/>
                <w:sz w:val="16"/>
                <w:szCs w:val="16"/>
              </w:rPr>
              <w:t xml:space="preserve">Доступ </w:t>
            </w:r>
            <w:r w:rsidR="002913A2" w:rsidRPr="00B16C9D">
              <w:rPr>
                <w:rFonts w:ascii="Verdana" w:hAnsi="Verdana"/>
                <w:noProof/>
                <w:sz w:val="16"/>
                <w:szCs w:val="16"/>
              </w:rPr>
              <w:t>Клиента</w:t>
            </w:r>
            <w:r w:rsidRPr="00B16C9D">
              <w:rPr>
                <w:rFonts w:ascii="Verdana" w:hAnsi="Verdana"/>
                <w:noProof/>
                <w:sz w:val="16"/>
                <w:szCs w:val="16"/>
              </w:rPr>
              <w:t xml:space="preserve"> в Депозитарное хранилище осуществляется </w:t>
            </w:r>
            <w:r w:rsidR="00172CAF" w:rsidRPr="00B16C9D">
              <w:rPr>
                <w:rFonts w:ascii="Verdana" w:hAnsi="Verdana"/>
                <w:noProof/>
                <w:sz w:val="16"/>
                <w:szCs w:val="16"/>
              </w:rPr>
              <w:t xml:space="preserve">в часы работы Депозитарного хранилища </w:t>
            </w:r>
            <w:r w:rsidRPr="00B16C9D">
              <w:rPr>
                <w:rFonts w:ascii="Verdana" w:hAnsi="Verdana"/>
                <w:noProof/>
                <w:sz w:val="16"/>
                <w:szCs w:val="16"/>
              </w:rPr>
              <w:t xml:space="preserve">при предъявлении </w:t>
            </w:r>
            <w:r w:rsidR="002913A2" w:rsidRPr="00B16C9D">
              <w:rPr>
                <w:rFonts w:ascii="Verdana" w:hAnsi="Verdana"/>
                <w:noProof/>
                <w:sz w:val="16"/>
                <w:szCs w:val="16"/>
              </w:rPr>
              <w:t>Клиентом</w:t>
            </w:r>
            <w:r w:rsidRPr="00B16C9D"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 w:rsidR="002913A2" w:rsidRPr="00B16C9D">
              <w:rPr>
                <w:rFonts w:ascii="Verdana" w:hAnsi="Verdana"/>
                <w:noProof/>
                <w:sz w:val="16"/>
                <w:szCs w:val="16"/>
              </w:rPr>
              <w:t>д</w:t>
            </w:r>
            <w:r w:rsidRPr="00B16C9D">
              <w:rPr>
                <w:rFonts w:ascii="Verdana" w:hAnsi="Verdana"/>
                <w:noProof/>
                <w:sz w:val="16"/>
                <w:szCs w:val="16"/>
              </w:rPr>
              <w:t>окумента, удостоверяющего личность согласно действующему законодательству РФ, и ключа</w:t>
            </w:r>
            <w:r w:rsidR="00172CAF" w:rsidRPr="00B16C9D">
              <w:rPr>
                <w:rFonts w:ascii="Verdana" w:hAnsi="Verdana"/>
                <w:noProof/>
                <w:sz w:val="16"/>
                <w:szCs w:val="16"/>
              </w:rPr>
              <w:t xml:space="preserve"> (-ей)</w:t>
            </w:r>
            <w:r w:rsidRPr="00B16C9D">
              <w:rPr>
                <w:rFonts w:ascii="Verdana" w:hAnsi="Verdana"/>
                <w:noProof/>
                <w:sz w:val="16"/>
                <w:szCs w:val="16"/>
              </w:rPr>
              <w:t xml:space="preserve"> от Сейфа</w:t>
            </w:r>
            <w:r w:rsidR="00172CAF" w:rsidRPr="00B16C9D">
              <w:rPr>
                <w:rFonts w:ascii="Verdana" w:hAnsi="Verdana"/>
                <w:noProof/>
                <w:sz w:val="16"/>
                <w:szCs w:val="16"/>
              </w:rPr>
              <w:t>, если он (они) не были переданы на хранение в Банк</w:t>
            </w:r>
            <w:r w:rsidRPr="00B16C9D">
              <w:rPr>
                <w:rFonts w:ascii="Verdana" w:hAnsi="Verdana"/>
                <w:noProof/>
                <w:sz w:val="16"/>
                <w:szCs w:val="16"/>
              </w:rPr>
              <w:t>.</w:t>
            </w:r>
          </w:p>
          <w:p w14:paraId="653BA17E" w14:textId="11BBA287" w:rsidR="008E7599" w:rsidRPr="00B16C9D" w:rsidRDefault="00D97F5E" w:rsidP="00FF072E">
            <w:pPr>
              <w:spacing w:before="0"/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B16C9D">
              <w:rPr>
                <w:rFonts w:ascii="Verdana" w:hAnsi="Verdana"/>
                <w:noProof/>
                <w:sz w:val="16"/>
                <w:szCs w:val="16"/>
              </w:rPr>
              <w:t>Представитель Клиента для доступа к Сейфу дополнительно предъявляет доверенность.</w:t>
            </w:r>
          </w:p>
          <w:p w14:paraId="6656DE19" w14:textId="3D1608A5" w:rsidR="00D607D4" w:rsidRPr="00B16C9D" w:rsidRDefault="00D607D4" w:rsidP="00FF072E">
            <w:pPr>
              <w:spacing w:before="0"/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B16C9D">
              <w:rPr>
                <w:rFonts w:ascii="Verdana" w:hAnsi="Verdana"/>
                <w:noProof/>
                <w:sz w:val="16"/>
                <w:szCs w:val="16"/>
              </w:rPr>
              <w:t xml:space="preserve">Лицо, сопровождающее </w:t>
            </w:r>
            <w:r w:rsidR="00DB0B8A" w:rsidRPr="00B16C9D">
              <w:rPr>
                <w:rFonts w:ascii="Verdana" w:hAnsi="Verdana"/>
                <w:noProof/>
                <w:sz w:val="16"/>
                <w:szCs w:val="16"/>
              </w:rPr>
              <w:t>Клиента</w:t>
            </w:r>
            <w:r w:rsidRPr="00B16C9D">
              <w:rPr>
                <w:rFonts w:ascii="Verdana" w:hAnsi="Verdana"/>
                <w:noProof/>
                <w:sz w:val="16"/>
                <w:szCs w:val="16"/>
              </w:rPr>
              <w:t xml:space="preserve"> допускается к Сейфу после предъявления паспорта либо иного документа, удостоверяющего личность (являющегося таковым согласно действующему законодательству Российской Федерации).</w:t>
            </w:r>
          </w:p>
          <w:p w14:paraId="11FAFFFF" w14:textId="53FE6920" w:rsidR="008E7599" w:rsidRPr="00B16C9D" w:rsidRDefault="008E7599" w:rsidP="00FF072E">
            <w:pPr>
              <w:spacing w:before="0"/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B16C9D">
              <w:rPr>
                <w:rFonts w:ascii="Verdana" w:hAnsi="Verdana"/>
                <w:noProof/>
                <w:sz w:val="16"/>
                <w:szCs w:val="16"/>
              </w:rPr>
              <w:t>Предъявлени</w:t>
            </w:r>
            <w:r w:rsidR="00D97F5E" w:rsidRPr="00B16C9D">
              <w:rPr>
                <w:rFonts w:ascii="Verdana" w:hAnsi="Verdana"/>
                <w:noProof/>
                <w:sz w:val="16"/>
                <w:szCs w:val="16"/>
              </w:rPr>
              <w:t>е</w:t>
            </w:r>
            <w:r w:rsidRPr="00B16C9D">
              <w:rPr>
                <w:rFonts w:ascii="Verdana" w:hAnsi="Verdana"/>
                <w:noProof/>
                <w:sz w:val="16"/>
                <w:szCs w:val="16"/>
              </w:rPr>
              <w:t xml:space="preserve"> Договора аренды для доступа к Сейфу не требуется, если иное прямо не предусмотрено Договором аренды</w:t>
            </w:r>
            <w:r w:rsidR="006B418A" w:rsidRPr="00B16C9D">
              <w:rPr>
                <w:rFonts w:ascii="Verdana" w:hAnsi="Verdana"/>
                <w:noProof/>
                <w:sz w:val="16"/>
                <w:szCs w:val="16"/>
              </w:rPr>
              <w:t>/Условиями</w:t>
            </w:r>
            <w:r w:rsidRPr="00B16C9D">
              <w:rPr>
                <w:rFonts w:ascii="Verdana" w:hAnsi="Verdana"/>
                <w:noProof/>
                <w:sz w:val="16"/>
                <w:szCs w:val="16"/>
              </w:rPr>
              <w:t>.</w:t>
            </w:r>
          </w:p>
          <w:p w14:paraId="2341582F" w14:textId="5745945C" w:rsidR="00393469" w:rsidRPr="00B16C9D" w:rsidRDefault="00393469" w:rsidP="00FF072E">
            <w:pPr>
              <w:spacing w:before="0"/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B16C9D">
              <w:rPr>
                <w:rFonts w:ascii="Verdana" w:hAnsi="Verdana"/>
                <w:noProof/>
                <w:sz w:val="16"/>
                <w:szCs w:val="16"/>
              </w:rPr>
              <w:t>В случае заключения Договора аренды сейфа с совместным доступом/ с особыми условиями доступа/ с особыми условиями доступа</w:t>
            </w:r>
            <w:r w:rsidR="006B418A" w:rsidRPr="00B16C9D">
              <w:rPr>
                <w:rFonts w:ascii="Verdana" w:hAnsi="Verdana"/>
                <w:noProof/>
                <w:sz w:val="16"/>
                <w:szCs w:val="16"/>
              </w:rPr>
              <w:t xml:space="preserve"> «Эксперт»</w:t>
            </w:r>
            <w:r w:rsidRPr="00B16C9D">
              <w:rPr>
                <w:rFonts w:ascii="Verdana" w:hAnsi="Verdana"/>
                <w:noProof/>
                <w:sz w:val="16"/>
                <w:szCs w:val="16"/>
              </w:rPr>
              <w:t xml:space="preserve"> и</w:t>
            </w:r>
            <w:r w:rsidR="006B418A" w:rsidRPr="00B16C9D">
              <w:rPr>
                <w:rFonts w:ascii="Verdana" w:hAnsi="Verdana"/>
                <w:noProof/>
                <w:sz w:val="16"/>
                <w:szCs w:val="16"/>
              </w:rPr>
              <w:t xml:space="preserve">/или обязательным </w:t>
            </w:r>
            <w:r w:rsidRPr="00B16C9D">
              <w:rPr>
                <w:rFonts w:ascii="Verdana" w:hAnsi="Verdana"/>
                <w:noProof/>
                <w:sz w:val="16"/>
                <w:szCs w:val="16"/>
              </w:rPr>
              <w:t>хранением ключей в Банке/ в рамках ипотечных кредитов, доступ к ИБС осуществляется в соответствии с условиями Договора.</w:t>
            </w:r>
          </w:p>
          <w:p w14:paraId="659B7AAD" w14:textId="7B274015" w:rsidR="008F2B89" w:rsidRPr="00B16C9D" w:rsidRDefault="008F2B89" w:rsidP="00FF072E">
            <w:pPr>
              <w:spacing w:before="0"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</w:p>
        </w:tc>
      </w:tr>
      <w:tr w:rsidR="002A0854" w:rsidRPr="00B16C9D" w14:paraId="07A90F6E" w14:textId="77777777" w:rsidTr="007C2A6F">
        <w:trPr>
          <w:trHeight w:val="25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81B70" w14:textId="707C8923" w:rsidR="002A0854" w:rsidRPr="00B16C9D" w:rsidRDefault="00CE33B3" w:rsidP="002913A2">
            <w:pPr>
              <w:spacing w:before="0"/>
              <w:jc w:val="left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B16C9D">
              <w:rPr>
                <w:rFonts w:ascii="Verdana" w:hAnsi="Verdana"/>
                <w:b/>
                <w:noProof/>
                <w:sz w:val="16"/>
                <w:szCs w:val="16"/>
              </w:rPr>
              <w:t xml:space="preserve">Ответственность </w:t>
            </w:r>
            <w:r w:rsidR="002913A2" w:rsidRPr="00B16C9D">
              <w:rPr>
                <w:rFonts w:ascii="Verdana" w:hAnsi="Verdana"/>
                <w:b/>
                <w:noProof/>
                <w:sz w:val="16"/>
                <w:szCs w:val="16"/>
              </w:rPr>
              <w:t>Клиента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CFE49" w14:textId="3D774E78" w:rsidR="00BE3A29" w:rsidRPr="00B16C9D" w:rsidRDefault="00BE3A29" w:rsidP="00BE3A29">
            <w:pPr>
              <w:spacing w:before="0"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B16C9D">
              <w:rPr>
                <w:rFonts w:ascii="Verdana" w:hAnsi="Verdana"/>
                <w:noProof/>
                <w:sz w:val="16"/>
                <w:szCs w:val="16"/>
              </w:rPr>
              <w:t>- Клиенты должны обеспечить сохранность всех выданных Банком Экземпляров Клиентских ключей от Сейфа в течение всего Срока аренды, а по истечении Срока аренды (в том числе в случае расторжения Договора) – возвратить все экземпляры ключей Банку.</w:t>
            </w:r>
          </w:p>
          <w:p w14:paraId="184B723C" w14:textId="17A5BAB8" w:rsidR="00BE3A29" w:rsidRPr="00B16C9D" w:rsidRDefault="00BE3A29" w:rsidP="00533F19">
            <w:pPr>
              <w:spacing w:before="0"/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B16C9D">
              <w:rPr>
                <w:rFonts w:ascii="Verdana" w:hAnsi="Verdana"/>
                <w:noProof/>
                <w:sz w:val="16"/>
                <w:szCs w:val="16"/>
              </w:rPr>
              <w:t>- Клиент вправе использовать Сейф исключительно для хранения Ценностей и обязан возвратить его Банку после окончания Срока аренды либо при расторжении или прекращении Договора аренды по иным основаниям в том состоянии, в котором он его получил.</w:t>
            </w:r>
          </w:p>
          <w:p w14:paraId="785D480E" w14:textId="399BD97D" w:rsidR="00BE3A29" w:rsidRPr="00B16C9D" w:rsidRDefault="00BE3A29" w:rsidP="00533F19">
            <w:pPr>
              <w:spacing w:before="0"/>
              <w:ind w:firstLine="35"/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B16C9D">
              <w:rPr>
                <w:rFonts w:ascii="Verdana" w:hAnsi="Verdana"/>
                <w:noProof/>
                <w:sz w:val="16"/>
                <w:szCs w:val="16"/>
              </w:rPr>
              <w:t>В случае нанесения Банку и/или третьим лицам ущерба в результате указанных нарушений все Арендаторы, которые являются сторонами Договора аренды, несут солидарную имущественную ответственность в полном объеме причиненного ущерба.</w:t>
            </w:r>
          </w:p>
          <w:p w14:paraId="78A91E4B" w14:textId="235961F1" w:rsidR="00BE3A29" w:rsidRPr="00B16C9D" w:rsidRDefault="00BE3A29" w:rsidP="00533F19">
            <w:pPr>
              <w:spacing w:before="0"/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B16C9D">
              <w:rPr>
                <w:rFonts w:ascii="Verdana" w:hAnsi="Verdana"/>
                <w:noProof/>
                <w:sz w:val="16"/>
                <w:szCs w:val="16"/>
              </w:rPr>
              <w:t xml:space="preserve">- Клиент должен своевременно и в полном объеме предоставлять Банку сведения и надлежащим образом оформленные документы в случаях и порядке, предусмотренных </w:t>
            </w:r>
            <w:r w:rsidR="00843C94" w:rsidRPr="00B16C9D">
              <w:rPr>
                <w:rFonts w:ascii="Verdana" w:hAnsi="Verdana"/>
                <w:noProof/>
                <w:sz w:val="16"/>
                <w:szCs w:val="16"/>
              </w:rPr>
              <w:t>Условиями, а также Правилами комплексного банковского обслуживания физических лиц в ББР Банке (АО)</w:t>
            </w:r>
            <w:r w:rsidRPr="00B16C9D">
              <w:rPr>
                <w:rFonts w:ascii="Verdana" w:hAnsi="Verdana"/>
                <w:noProof/>
                <w:sz w:val="16"/>
                <w:szCs w:val="16"/>
              </w:rPr>
              <w:t>.</w:t>
            </w:r>
          </w:p>
          <w:p w14:paraId="16354B2E" w14:textId="370F3032" w:rsidR="00F93522" w:rsidRPr="00B16C9D" w:rsidRDefault="00F93522" w:rsidP="00533F19">
            <w:pPr>
              <w:spacing w:before="0"/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B16C9D">
              <w:rPr>
                <w:rFonts w:ascii="Verdana" w:hAnsi="Verdana"/>
                <w:noProof/>
                <w:sz w:val="16"/>
                <w:szCs w:val="16"/>
              </w:rPr>
              <w:t xml:space="preserve">- В случае, если в течение Срока аренды сумма Дополнительной платы была удержана с Клиента и Клиент продолжает пользоваться Сейфом (в том числе - другим Сейфом в случае его замены в соответствии с </w:t>
            </w:r>
            <w:r w:rsidR="00602102" w:rsidRPr="00B16C9D">
              <w:rPr>
                <w:rFonts w:ascii="Verdana" w:hAnsi="Verdana"/>
                <w:noProof/>
                <w:sz w:val="16"/>
                <w:szCs w:val="16"/>
              </w:rPr>
              <w:t>Условиями</w:t>
            </w:r>
            <w:r w:rsidRPr="00B16C9D">
              <w:rPr>
                <w:rFonts w:ascii="Verdana" w:hAnsi="Verdana"/>
                <w:noProof/>
                <w:sz w:val="16"/>
                <w:szCs w:val="16"/>
              </w:rPr>
              <w:t>), он обязан повторно внести Дополнительную плату в размере, определяемом Тарифами Банка, действующими на дату повторного внесения Дополнительной платы.</w:t>
            </w:r>
          </w:p>
          <w:p w14:paraId="67B11857" w14:textId="5D98F614" w:rsidR="00BE3A29" w:rsidRPr="00B16C9D" w:rsidRDefault="00921240" w:rsidP="00BE3A29">
            <w:pPr>
              <w:spacing w:before="0"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B16C9D">
              <w:rPr>
                <w:rFonts w:ascii="Verdana" w:hAnsi="Verdana"/>
                <w:noProof/>
                <w:sz w:val="16"/>
                <w:szCs w:val="16"/>
              </w:rPr>
              <w:t xml:space="preserve">- За несвоевременное освобождение Сейфа </w:t>
            </w:r>
            <w:r w:rsidR="00DB0B8A" w:rsidRPr="00B16C9D">
              <w:rPr>
                <w:rFonts w:ascii="Verdana" w:hAnsi="Verdana"/>
                <w:noProof/>
                <w:sz w:val="16"/>
                <w:szCs w:val="16"/>
              </w:rPr>
              <w:t xml:space="preserve">Клиент </w:t>
            </w:r>
            <w:r w:rsidRPr="00B16C9D">
              <w:rPr>
                <w:rFonts w:ascii="Verdana" w:hAnsi="Verdana"/>
                <w:noProof/>
                <w:sz w:val="16"/>
                <w:szCs w:val="16"/>
              </w:rPr>
              <w:t>обязан за каждый день просрочки уплатить Банку неустойку в размере, установленном Тарифами Банка на соответствующую дату просрочки.</w:t>
            </w:r>
          </w:p>
          <w:p w14:paraId="67C32E79" w14:textId="5CB8B93E" w:rsidR="005B7DC2" w:rsidRPr="00B16C9D" w:rsidRDefault="00E73275" w:rsidP="00FF072E">
            <w:pPr>
              <w:spacing w:before="0"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B16C9D">
              <w:rPr>
                <w:rFonts w:ascii="Verdana" w:hAnsi="Verdana"/>
                <w:noProof/>
                <w:sz w:val="16"/>
                <w:szCs w:val="16"/>
              </w:rPr>
              <w:t xml:space="preserve">Подробнее ответственность Клиента описана в </w:t>
            </w:r>
            <w:r w:rsidR="00843C94" w:rsidRPr="00B16C9D">
              <w:rPr>
                <w:rFonts w:ascii="Verdana" w:hAnsi="Verdana"/>
                <w:noProof/>
                <w:sz w:val="16"/>
                <w:szCs w:val="16"/>
              </w:rPr>
              <w:t>Условиях</w:t>
            </w:r>
            <w:r w:rsidR="00926D88" w:rsidRPr="00B16C9D">
              <w:rPr>
                <w:rFonts w:ascii="Verdana" w:hAnsi="Verdana"/>
                <w:noProof/>
                <w:sz w:val="16"/>
                <w:szCs w:val="16"/>
              </w:rPr>
              <w:t>.</w:t>
            </w:r>
          </w:p>
          <w:p w14:paraId="3ED18A07" w14:textId="49197503" w:rsidR="002A0854" w:rsidRPr="00B16C9D" w:rsidRDefault="002A0854" w:rsidP="00B40784">
            <w:pPr>
              <w:spacing w:before="0"/>
              <w:jc w:val="left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</w:p>
        </w:tc>
      </w:tr>
      <w:tr w:rsidR="002A0854" w:rsidRPr="00B16C9D" w14:paraId="41D268A6" w14:textId="77777777" w:rsidTr="007C2A6F">
        <w:trPr>
          <w:trHeight w:val="25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19D1D" w14:textId="2F5F5D31" w:rsidR="002A0854" w:rsidRPr="00B16C9D" w:rsidRDefault="00CE33B3" w:rsidP="00F33023">
            <w:pPr>
              <w:spacing w:before="0"/>
              <w:jc w:val="left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B16C9D">
              <w:rPr>
                <w:rFonts w:ascii="Verdana" w:hAnsi="Verdana"/>
                <w:b/>
                <w:noProof/>
                <w:sz w:val="16"/>
                <w:szCs w:val="16"/>
              </w:rPr>
              <w:t xml:space="preserve">Продление </w:t>
            </w:r>
            <w:r w:rsidR="00F33023" w:rsidRPr="00B16C9D">
              <w:rPr>
                <w:rFonts w:ascii="Verdana" w:hAnsi="Verdana"/>
                <w:b/>
                <w:noProof/>
                <w:sz w:val="16"/>
                <w:szCs w:val="16"/>
              </w:rPr>
              <w:t xml:space="preserve">Срока </w:t>
            </w:r>
            <w:r w:rsidRPr="00B16C9D">
              <w:rPr>
                <w:rFonts w:ascii="Verdana" w:hAnsi="Verdana"/>
                <w:b/>
                <w:noProof/>
                <w:sz w:val="16"/>
                <w:szCs w:val="16"/>
              </w:rPr>
              <w:t>аренды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DFA25" w14:textId="35A75983" w:rsidR="00100638" w:rsidRPr="00B16C9D" w:rsidRDefault="00100638" w:rsidP="00100638">
            <w:pPr>
              <w:spacing w:before="0"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B16C9D">
              <w:rPr>
                <w:rFonts w:ascii="Verdana" w:hAnsi="Verdana"/>
                <w:noProof/>
                <w:sz w:val="16"/>
                <w:szCs w:val="16"/>
              </w:rPr>
              <w:t xml:space="preserve">До истечения последних календарных суток Срока аренды Клиент должен продлить Срок аренды Сейфа (в порядке, предусмотренном </w:t>
            </w:r>
            <w:r w:rsidR="00843C94" w:rsidRPr="00B16C9D">
              <w:rPr>
                <w:rFonts w:ascii="Verdana" w:hAnsi="Verdana"/>
                <w:noProof/>
                <w:sz w:val="16"/>
                <w:szCs w:val="16"/>
              </w:rPr>
              <w:t>Условиями</w:t>
            </w:r>
            <w:r w:rsidRPr="00B16C9D">
              <w:rPr>
                <w:rFonts w:ascii="Verdana" w:hAnsi="Verdana"/>
                <w:noProof/>
                <w:sz w:val="16"/>
                <w:szCs w:val="16"/>
              </w:rPr>
              <w:t>) или освободить арендуемый Сейф, а также сдать все экземпляры исправных Клиентских ключей и кассету (при наличии) от Сейфа работнику Банка.</w:t>
            </w:r>
          </w:p>
          <w:p w14:paraId="2BD74C5A" w14:textId="7021D632" w:rsidR="00100638" w:rsidRPr="00B16C9D" w:rsidRDefault="00100638" w:rsidP="00100638">
            <w:pPr>
              <w:spacing w:before="0"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B16C9D">
              <w:rPr>
                <w:rFonts w:ascii="Verdana" w:hAnsi="Verdana"/>
                <w:noProof/>
                <w:sz w:val="16"/>
                <w:szCs w:val="16"/>
              </w:rPr>
              <w:t>С</w:t>
            </w:r>
            <w:r w:rsidR="007F1F55" w:rsidRPr="00B16C9D">
              <w:rPr>
                <w:rFonts w:ascii="Verdana" w:hAnsi="Verdana"/>
                <w:noProof/>
                <w:sz w:val="16"/>
                <w:szCs w:val="16"/>
              </w:rPr>
              <w:t>рок аренды</w:t>
            </w:r>
            <w:r w:rsidRPr="00B16C9D">
              <w:rPr>
                <w:rFonts w:ascii="Verdana" w:hAnsi="Verdana"/>
                <w:noProof/>
                <w:sz w:val="16"/>
                <w:szCs w:val="16"/>
              </w:rPr>
              <w:t xml:space="preserve"> Сейфа</w:t>
            </w:r>
            <w:r w:rsidR="007F1F55" w:rsidRPr="00B16C9D">
              <w:rPr>
                <w:rFonts w:ascii="Verdana" w:hAnsi="Verdana"/>
                <w:noProof/>
                <w:sz w:val="16"/>
                <w:szCs w:val="16"/>
              </w:rPr>
              <w:t xml:space="preserve"> возможно продлить </w:t>
            </w:r>
            <w:r w:rsidRPr="00B16C9D">
              <w:rPr>
                <w:rFonts w:ascii="Verdana" w:hAnsi="Verdana"/>
                <w:noProof/>
                <w:sz w:val="16"/>
                <w:szCs w:val="16"/>
              </w:rPr>
              <w:t xml:space="preserve">по соглашению Сторон </w:t>
            </w:r>
            <w:r w:rsidR="007F1F55" w:rsidRPr="00B16C9D">
              <w:rPr>
                <w:rFonts w:ascii="Verdana" w:hAnsi="Verdana"/>
                <w:noProof/>
                <w:sz w:val="16"/>
                <w:szCs w:val="16"/>
              </w:rPr>
              <w:t>путем заключения дополнительного соглашения к Договору</w:t>
            </w:r>
            <w:r w:rsidR="00842A14" w:rsidRPr="00B16C9D">
              <w:rPr>
                <w:rFonts w:ascii="Verdana" w:hAnsi="Verdana"/>
                <w:noProof/>
                <w:sz w:val="16"/>
                <w:szCs w:val="16"/>
              </w:rPr>
              <w:t xml:space="preserve"> аренды, в том числе путем акцепта Банком Заявления о внесении изменений в договор аренды</w:t>
            </w:r>
            <w:r w:rsidR="00843C94" w:rsidRPr="00B16C9D">
              <w:rPr>
                <w:rFonts w:ascii="Verdana" w:hAnsi="Verdana"/>
                <w:noProof/>
                <w:sz w:val="16"/>
                <w:szCs w:val="16"/>
              </w:rPr>
              <w:t xml:space="preserve"> индивидуального банковского сейфа.</w:t>
            </w:r>
          </w:p>
          <w:p w14:paraId="4CAC1676" w14:textId="516CFE77" w:rsidR="00100638" w:rsidRPr="00B16C9D" w:rsidRDefault="00100638" w:rsidP="00100638">
            <w:pPr>
              <w:spacing w:before="0"/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B16C9D">
              <w:rPr>
                <w:rFonts w:ascii="Verdana" w:hAnsi="Verdana"/>
                <w:noProof/>
                <w:sz w:val="16"/>
                <w:szCs w:val="16"/>
              </w:rPr>
              <w:t>При этом каждый новый Срок аренды устанавливается заново со дня, следующего за днем окончания каждого предшествующего Срока аренды (установленного Договором аренды или дополнительным соглашением к нему).</w:t>
            </w:r>
            <w:r w:rsidR="009274C5" w:rsidRPr="00B16C9D">
              <w:rPr>
                <w:rFonts w:ascii="Verdana" w:hAnsi="Verdana"/>
                <w:noProof/>
                <w:sz w:val="16"/>
                <w:szCs w:val="16"/>
              </w:rPr>
              <w:t xml:space="preserve"> При этом плата за новый Срок пользования Сейфом взимается в соответствии с Тарифами, действующими на дату подписания Дополнительного соглашения и должна поступить на счет либо в кассу Банка до окончания срока, предусмотренного Договором аренды.</w:t>
            </w:r>
          </w:p>
          <w:p w14:paraId="54176E49" w14:textId="77777777" w:rsidR="00181C6A" w:rsidRPr="00B16C9D" w:rsidRDefault="00100638" w:rsidP="00100638">
            <w:pPr>
              <w:spacing w:before="0"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B16C9D">
              <w:rPr>
                <w:rFonts w:ascii="Verdana" w:hAnsi="Verdana"/>
                <w:noProof/>
                <w:sz w:val="16"/>
                <w:szCs w:val="16"/>
              </w:rPr>
              <w:t>Если последний день Срока аренды приходится на нерабочий день Депозитарного хранилища, то днем окончания Срока аренды считается ближайший следующий за ним Рабочий день Депозитарного хранилища. Арендная плата за указанный нерабочий и следующие за ним нерабочие дни не взимается.</w:t>
            </w:r>
          </w:p>
          <w:p w14:paraId="4DB55D8A" w14:textId="4DF39CD2" w:rsidR="00181C6A" w:rsidRPr="00B16C9D" w:rsidRDefault="00181C6A" w:rsidP="009274C5">
            <w:pPr>
              <w:spacing w:before="0"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</w:p>
        </w:tc>
      </w:tr>
      <w:tr w:rsidR="002A0854" w:rsidRPr="00B16C9D" w14:paraId="74FCB9E7" w14:textId="77777777" w:rsidTr="007C2A6F">
        <w:trPr>
          <w:trHeight w:val="25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E7123" w14:textId="2B8C126F" w:rsidR="002A0854" w:rsidRPr="00B16C9D" w:rsidRDefault="00CE33B3" w:rsidP="00B40784">
            <w:pPr>
              <w:spacing w:before="0"/>
              <w:jc w:val="left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B16C9D">
              <w:rPr>
                <w:rFonts w:ascii="Verdana" w:hAnsi="Verdana"/>
                <w:b/>
                <w:noProof/>
                <w:sz w:val="16"/>
                <w:szCs w:val="16"/>
              </w:rPr>
              <w:t xml:space="preserve">Основания досрочного вскрытия ячейки/сейфа 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E9FDB" w14:textId="77777777" w:rsidR="00BE156E" w:rsidRPr="00B16C9D" w:rsidRDefault="0065215C" w:rsidP="00BE156E">
            <w:pPr>
              <w:spacing w:before="0"/>
              <w:jc w:val="left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B16C9D">
              <w:rPr>
                <w:rFonts w:ascii="Verdana" w:hAnsi="Verdana"/>
                <w:noProof/>
                <w:sz w:val="16"/>
                <w:szCs w:val="16"/>
              </w:rPr>
              <w:t>Банк вправе вскрыть Сейф</w:t>
            </w:r>
            <w:r w:rsidR="00BE156E" w:rsidRPr="00B16C9D">
              <w:rPr>
                <w:rFonts w:ascii="Verdana" w:hAnsi="Verdana"/>
                <w:noProof/>
                <w:sz w:val="16"/>
                <w:szCs w:val="16"/>
              </w:rPr>
              <w:t>:</w:t>
            </w:r>
          </w:p>
          <w:p w14:paraId="77F1C869" w14:textId="671E7855" w:rsidR="0065215C" w:rsidRPr="00B16C9D" w:rsidRDefault="00BE156E" w:rsidP="00533F19">
            <w:pPr>
              <w:spacing w:before="0"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B16C9D">
              <w:rPr>
                <w:rFonts w:ascii="Verdana" w:hAnsi="Verdana"/>
                <w:noProof/>
                <w:sz w:val="16"/>
                <w:szCs w:val="16"/>
              </w:rPr>
              <w:t>1.</w:t>
            </w:r>
            <w:r w:rsidR="0065215C" w:rsidRPr="00B16C9D"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 w:rsidRPr="00B16C9D">
              <w:rPr>
                <w:rFonts w:ascii="Verdana" w:hAnsi="Verdana"/>
                <w:noProof/>
                <w:sz w:val="16"/>
                <w:szCs w:val="16"/>
              </w:rPr>
              <w:t>В</w:t>
            </w:r>
            <w:r w:rsidR="00283B59" w:rsidRPr="00B16C9D">
              <w:rPr>
                <w:rFonts w:ascii="Verdana" w:hAnsi="Verdana"/>
                <w:noProof/>
                <w:sz w:val="16"/>
                <w:szCs w:val="16"/>
              </w:rPr>
              <w:t xml:space="preserve"> отсутствие </w:t>
            </w:r>
            <w:r w:rsidR="0065215C" w:rsidRPr="00B16C9D">
              <w:rPr>
                <w:rFonts w:ascii="Verdana" w:hAnsi="Verdana"/>
                <w:noProof/>
                <w:sz w:val="16"/>
                <w:szCs w:val="16"/>
              </w:rPr>
              <w:t>Клиента:</w:t>
            </w:r>
          </w:p>
          <w:p w14:paraId="04F90E11" w14:textId="40A7637E" w:rsidR="00E73275" w:rsidRPr="00B16C9D" w:rsidRDefault="0065215C" w:rsidP="00533F19">
            <w:pPr>
              <w:spacing w:before="0"/>
              <w:ind w:left="177"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B16C9D">
              <w:rPr>
                <w:rFonts w:ascii="Verdana" w:hAnsi="Verdana"/>
                <w:noProof/>
                <w:sz w:val="16"/>
                <w:szCs w:val="16"/>
              </w:rPr>
              <w:t xml:space="preserve">- </w:t>
            </w:r>
            <w:r w:rsidR="00BE156E" w:rsidRPr="00B16C9D">
              <w:rPr>
                <w:rFonts w:ascii="Verdana" w:hAnsi="Verdana"/>
                <w:noProof/>
                <w:sz w:val="16"/>
                <w:szCs w:val="16"/>
              </w:rPr>
              <w:t>Без предварительного уведомления Клиента</w:t>
            </w:r>
            <w:r w:rsidR="00E73275" w:rsidRPr="00B16C9D">
              <w:rPr>
                <w:rFonts w:ascii="Verdana" w:hAnsi="Verdana"/>
                <w:noProof/>
                <w:sz w:val="16"/>
                <w:szCs w:val="16"/>
              </w:rPr>
              <w:t xml:space="preserve"> в случаях:</w:t>
            </w:r>
          </w:p>
          <w:p w14:paraId="441EBE19" w14:textId="16FB4A12" w:rsidR="00283B59" w:rsidRPr="00B16C9D" w:rsidRDefault="00E73275" w:rsidP="00533F19">
            <w:pPr>
              <w:spacing w:before="0"/>
              <w:ind w:left="319"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B16C9D">
              <w:rPr>
                <w:rFonts w:ascii="Verdana" w:hAnsi="Verdana"/>
                <w:noProof/>
                <w:sz w:val="16"/>
                <w:szCs w:val="16"/>
              </w:rPr>
              <w:lastRenderedPageBreak/>
              <w:t>-</w:t>
            </w:r>
            <w:r w:rsidR="00BE156E" w:rsidRPr="00B16C9D"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 w:rsidR="00283B59" w:rsidRPr="00B16C9D">
              <w:rPr>
                <w:rFonts w:ascii="Verdana" w:hAnsi="Verdana"/>
                <w:noProof/>
                <w:sz w:val="16"/>
                <w:szCs w:val="16"/>
              </w:rPr>
              <w:t>появления посторонних запахов, радиоактивного излучения и прочих внешних признаков, свидетельствующих о том, что дальнейшее использование Сейфа для хранения данного содержимого может представлять угрозу для сотрудников Банка, его имущества, а также для жизни, з</w:t>
            </w:r>
            <w:r w:rsidR="0065215C" w:rsidRPr="00B16C9D">
              <w:rPr>
                <w:rFonts w:ascii="Verdana" w:hAnsi="Verdana"/>
                <w:noProof/>
                <w:sz w:val="16"/>
                <w:szCs w:val="16"/>
              </w:rPr>
              <w:t>доровья и имущества третьих лиц;</w:t>
            </w:r>
          </w:p>
          <w:p w14:paraId="7862BF39" w14:textId="00370D70" w:rsidR="0065215C" w:rsidRPr="00B16C9D" w:rsidRDefault="0065215C" w:rsidP="00533F19">
            <w:pPr>
              <w:spacing w:before="0"/>
              <w:ind w:left="319"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B16C9D">
              <w:rPr>
                <w:rFonts w:ascii="Verdana" w:hAnsi="Verdana"/>
                <w:noProof/>
                <w:sz w:val="16"/>
                <w:szCs w:val="16"/>
              </w:rPr>
              <w:t>-</w:t>
            </w:r>
            <w:r w:rsidR="00283B59" w:rsidRPr="00B16C9D">
              <w:rPr>
                <w:rFonts w:ascii="Verdana" w:hAnsi="Verdana"/>
                <w:noProof/>
                <w:sz w:val="16"/>
                <w:szCs w:val="16"/>
              </w:rPr>
              <w:t xml:space="preserve"> возникновения обстоятельств непреодолимой силы (пожар, наводнение, производственная авария и т</w:t>
            </w:r>
            <w:r w:rsidR="001A6DF1" w:rsidRPr="00B16C9D">
              <w:rPr>
                <w:rFonts w:ascii="Verdana" w:hAnsi="Verdana"/>
                <w:noProof/>
                <w:sz w:val="16"/>
                <w:szCs w:val="16"/>
              </w:rPr>
              <w:t>.д.);</w:t>
            </w:r>
          </w:p>
          <w:p w14:paraId="37E56058" w14:textId="616F30A6" w:rsidR="00BE156E" w:rsidRPr="00B16C9D" w:rsidRDefault="005E1C5E" w:rsidP="00533F19">
            <w:pPr>
              <w:spacing w:before="0"/>
              <w:ind w:left="177"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B16C9D">
              <w:rPr>
                <w:rFonts w:ascii="Verdana" w:hAnsi="Verdana"/>
                <w:noProof/>
                <w:sz w:val="16"/>
                <w:szCs w:val="16"/>
              </w:rPr>
              <w:t xml:space="preserve">- Если в течение 5 (Пяти) рабочих дней с момента завершения Срока аренды Клиент не пролонгировал Договор аренды в порядке, предусмотренном </w:t>
            </w:r>
            <w:r w:rsidR="0055370F" w:rsidRPr="00B16C9D">
              <w:rPr>
                <w:rFonts w:ascii="Verdana" w:hAnsi="Verdana"/>
                <w:noProof/>
                <w:sz w:val="16"/>
                <w:szCs w:val="16"/>
              </w:rPr>
              <w:t>Договором аренды</w:t>
            </w:r>
            <w:r w:rsidRPr="00B16C9D">
              <w:rPr>
                <w:rFonts w:ascii="Verdana" w:hAnsi="Verdana"/>
                <w:noProof/>
                <w:sz w:val="16"/>
                <w:szCs w:val="16"/>
              </w:rPr>
              <w:t>, не освободил Сейф и не сдал все экземпляры Клиентских ключей от Сейфа.</w:t>
            </w:r>
          </w:p>
          <w:p w14:paraId="55F2D4F2" w14:textId="64A5F7C2" w:rsidR="005E1C5E" w:rsidRPr="00B16C9D" w:rsidRDefault="005E1C5E" w:rsidP="00533F19">
            <w:pPr>
              <w:spacing w:before="0"/>
              <w:ind w:left="177"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B16C9D">
              <w:rPr>
                <w:rFonts w:ascii="Verdana" w:hAnsi="Verdana"/>
                <w:noProof/>
                <w:sz w:val="16"/>
                <w:szCs w:val="16"/>
              </w:rPr>
              <w:t xml:space="preserve">При этом Банк направляет </w:t>
            </w:r>
            <w:r w:rsidR="00BE156E" w:rsidRPr="00B16C9D">
              <w:rPr>
                <w:rFonts w:ascii="Verdana" w:hAnsi="Verdana"/>
                <w:noProof/>
                <w:sz w:val="16"/>
                <w:szCs w:val="16"/>
              </w:rPr>
              <w:t xml:space="preserve">Клиенту </w:t>
            </w:r>
            <w:r w:rsidRPr="00B16C9D">
              <w:rPr>
                <w:rFonts w:ascii="Verdana" w:hAnsi="Verdana"/>
                <w:noProof/>
                <w:sz w:val="16"/>
                <w:szCs w:val="16"/>
              </w:rPr>
              <w:t>соответствующее письменное уведомление, а по истечении 3 (Трех) месяцев с момента направления письменного уведомления - производит вскрытие Сейфа</w:t>
            </w:r>
            <w:r w:rsidR="00BE156E" w:rsidRPr="00B16C9D">
              <w:rPr>
                <w:rFonts w:ascii="Verdana" w:hAnsi="Verdana"/>
                <w:noProof/>
                <w:sz w:val="16"/>
                <w:szCs w:val="16"/>
              </w:rPr>
              <w:t>.</w:t>
            </w:r>
          </w:p>
          <w:p w14:paraId="30E05C0D" w14:textId="7D000879" w:rsidR="00283B59" w:rsidRPr="00B16C9D" w:rsidRDefault="00BE156E" w:rsidP="00533F19">
            <w:pPr>
              <w:spacing w:before="0"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B16C9D">
              <w:rPr>
                <w:rFonts w:ascii="Verdana" w:hAnsi="Verdana"/>
                <w:noProof/>
                <w:sz w:val="16"/>
                <w:szCs w:val="16"/>
              </w:rPr>
              <w:t xml:space="preserve">2. В </w:t>
            </w:r>
            <w:r w:rsidR="00283B59" w:rsidRPr="00B16C9D">
              <w:rPr>
                <w:rFonts w:ascii="Verdana" w:hAnsi="Verdana"/>
                <w:noProof/>
                <w:sz w:val="16"/>
                <w:szCs w:val="16"/>
              </w:rPr>
              <w:t>случаях, предусмотренных действующим законодательством РФ.</w:t>
            </w:r>
          </w:p>
          <w:p w14:paraId="0551FACE" w14:textId="02FC849E" w:rsidR="00E70F03" w:rsidRPr="00B16C9D" w:rsidRDefault="00E70F03" w:rsidP="00533F19">
            <w:pPr>
              <w:spacing w:before="0"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B16C9D">
              <w:rPr>
                <w:rFonts w:ascii="Verdana" w:hAnsi="Verdana"/>
                <w:noProof/>
                <w:sz w:val="16"/>
                <w:szCs w:val="16"/>
              </w:rPr>
              <w:t>3. В присутствии Клиента на основании его Заявления в случае утери ключа(ей).</w:t>
            </w:r>
          </w:p>
          <w:p w14:paraId="1BA71C7D" w14:textId="4AF194A5" w:rsidR="00E73275" w:rsidRPr="00B16C9D" w:rsidRDefault="00E73275" w:rsidP="00BE156E">
            <w:pPr>
              <w:spacing w:before="0"/>
              <w:jc w:val="left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</w:p>
        </w:tc>
      </w:tr>
      <w:tr w:rsidR="002A0854" w:rsidRPr="00B16C9D" w14:paraId="61005DF5" w14:textId="77777777" w:rsidTr="007C2A6F">
        <w:trPr>
          <w:trHeight w:val="25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95889" w14:textId="276D74E5" w:rsidR="002A0854" w:rsidRPr="00B16C9D" w:rsidRDefault="00CE33B3" w:rsidP="00F33023">
            <w:pPr>
              <w:spacing w:before="0"/>
              <w:jc w:val="left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B16C9D">
              <w:rPr>
                <w:rFonts w:ascii="Verdana" w:hAnsi="Verdana"/>
                <w:b/>
                <w:noProof/>
                <w:sz w:val="16"/>
                <w:szCs w:val="16"/>
              </w:rPr>
              <w:lastRenderedPageBreak/>
              <w:t xml:space="preserve">Ответственность </w:t>
            </w:r>
            <w:r w:rsidR="00F33023" w:rsidRPr="00B16C9D">
              <w:rPr>
                <w:rFonts w:ascii="Verdana" w:hAnsi="Verdana"/>
                <w:b/>
                <w:noProof/>
                <w:sz w:val="16"/>
                <w:szCs w:val="16"/>
              </w:rPr>
              <w:t xml:space="preserve">Банка </w:t>
            </w:r>
            <w:r w:rsidRPr="00B16C9D">
              <w:rPr>
                <w:rFonts w:ascii="Verdana" w:hAnsi="Verdana"/>
                <w:b/>
                <w:noProof/>
                <w:sz w:val="16"/>
                <w:szCs w:val="16"/>
              </w:rPr>
              <w:t>за сохранность вещей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BAC5B" w14:textId="2DBE8A28" w:rsidR="002A0854" w:rsidRPr="00B16C9D" w:rsidRDefault="00C86071" w:rsidP="007C2A6F">
            <w:pPr>
              <w:spacing w:before="0"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B16C9D">
              <w:rPr>
                <w:rFonts w:ascii="Verdana" w:hAnsi="Verdana"/>
                <w:noProof/>
                <w:sz w:val="16"/>
                <w:szCs w:val="16"/>
              </w:rPr>
              <w:t>Банк гарантирует Клиентам соблюдение коммерческой тайны Договора аренды, а также</w:t>
            </w:r>
            <w:r w:rsidR="00CE33B3" w:rsidRPr="00B16C9D"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 w:rsidRPr="00B16C9D">
              <w:rPr>
                <w:rFonts w:ascii="Verdana" w:hAnsi="Verdana"/>
                <w:noProof/>
                <w:sz w:val="16"/>
                <w:szCs w:val="16"/>
              </w:rPr>
              <w:t xml:space="preserve">обеспечивает сохранность </w:t>
            </w:r>
            <w:r w:rsidR="00F33023" w:rsidRPr="00B16C9D">
              <w:rPr>
                <w:rFonts w:ascii="Verdana" w:hAnsi="Verdana"/>
                <w:noProof/>
                <w:sz w:val="16"/>
                <w:szCs w:val="16"/>
              </w:rPr>
              <w:t>С</w:t>
            </w:r>
            <w:r w:rsidR="00CE33B3" w:rsidRPr="00B16C9D">
              <w:rPr>
                <w:rFonts w:ascii="Verdana" w:hAnsi="Verdana"/>
                <w:noProof/>
                <w:sz w:val="16"/>
                <w:szCs w:val="16"/>
              </w:rPr>
              <w:t>ейф</w:t>
            </w:r>
            <w:r w:rsidRPr="00B16C9D">
              <w:rPr>
                <w:rFonts w:ascii="Verdana" w:hAnsi="Verdana"/>
                <w:noProof/>
                <w:sz w:val="16"/>
                <w:szCs w:val="16"/>
              </w:rPr>
              <w:t>а, его замка, недоступность Сейфа для посторонних лиц,</w:t>
            </w:r>
            <w:r w:rsidR="00CE33B3" w:rsidRPr="00B16C9D">
              <w:rPr>
                <w:rFonts w:ascii="Verdana" w:hAnsi="Verdana"/>
                <w:noProof/>
                <w:sz w:val="16"/>
                <w:szCs w:val="16"/>
              </w:rPr>
              <w:t xml:space="preserve"> но не несет ответственности за сохранность вещей, размещенных в </w:t>
            </w:r>
            <w:r w:rsidR="00F33023" w:rsidRPr="00B16C9D">
              <w:rPr>
                <w:rFonts w:ascii="Verdana" w:hAnsi="Verdana"/>
                <w:noProof/>
                <w:sz w:val="16"/>
                <w:szCs w:val="16"/>
              </w:rPr>
              <w:t>С</w:t>
            </w:r>
            <w:r w:rsidR="00CE33B3" w:rsidRPr="00B16C9D">
              <w:rPr>
                <w:rFonts w:ascii="Verdana" w:hAnsi="Verdana"/>
                <w:noProof/>
                <w:sz w:val="16"/>
                <w:szCs w:val="16"/>
              </w:rPr>
              <w:t>ейфе</w:t>
            </w:r>
            <w:r w:rsidR="00F33023" w:rsidRPr="00B16C9D">
              <w:rPr>
                <w:rFonts w:ascii="Verdana" w:hAnsi="Verdana"/>
                <w:noProof/>
                <w:sz w:val="16"/>
                <w:szCs w:val="16"/>
              </w:rPr>
              <w:t>.</w:t>
            </w:r>
          </w:p>
          <w:p w14:paraId="3C909F2A" w14:textId="6AE72DE6" w:rsidR="00F33023" w:rsidRPr="00B16C9D" w:rsidRDefault="00AA4A77" w:rsidP="007C2A6F">
            <w:pPr>
              <w:spacing w:before="0"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B16C9D">
              <w:rPr>
                <w:rFonts w:ascii="Verdana" w:hAnsi="Verdana"/>
                <w:noProof/>
                <w:sz w:val="16"/>
                <w:szCs w:val="16"/>
              </w:rPr>
              <w:t>Ответственность Банка за содержимое Сейфа возникает только в случае, если Банк не обеспечил невозможность доступа к Сейфу для третьих лиц.</w:t>
            </w:r>
          </w:p>
          <w:p w14:paraId="1DC67197" w14:textId="7BE70FD1" w:rsidR="00E00B56" w:rsidRPr="00B16C9D" w:rsidRDefault="00E00B56" w:rsidP="007C2A6F">
            <w:pPr>
              <w:spacing w:before="0"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</w:p>
        </w:tc>
      </w:tr>
      <w:tr w:rsidR="002A0854" w:rsidRPr="00B16C9D" w14:paraId="1F29D2CC" w14:textId="77777777" w:rsidTr="007C2A6F">
        <w:trPr>
          <w:trHeight w:val="251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2A33C56E" w14:textId="77E252DA" w:rsidR="002A0854" w:rsidRPr="00B16C9D" w:rsidRDefault="00AF335A" w:rsidP="00B5392E">
            <w:pPr>
              <w:spacing w:before="0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B16C9D">
              <w:rPr>
                <w:rFonts w:ascii="Verdana" w:hAnsi="Verdana"/>
                <w:b/>
                <w:noProof/>
                <w:sz w:val="18"/>
                <w:szCs w:val="16"/>
              </w:rPr>
              <w:t>РАСХОДЫ ПОТРЕБИТЕЛЯ</w:t>
            </w:r>
          </w:p>
        </w:tc>
      </w:tr>
      <w:tr w:rsidR="00B40784" w:rsidRPr="00B16C9D" w14:paraId="14AE3F78" w14:textId="77777777" w:rsidTr="007C2A6F">
        <w:trPr>
          <w:trHeight w:val="339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9D038" w14:textId="4AA3732D" w:rsidR="00C10507" w:rsidRPr="00B16C9D" w:rsidRDefault="00533F19" w:rsidP="00533F19">
            <w:pPr>
              <w:spacing w:before="0"/>
              <w:jc w:val="left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B16C9D">
              <w:rPr>
                <w:rFonts w:ascii="Verdana" w:hAnsi="Verdana"/>
                <w:noProof/>
                <w:sz w:val="16"/>
                <w:szCs w:val="16"/>
              </w:rPr>
              <w:t xml:space="preserve">Расходы, связанные с арендой Сейфа, зависят от размера Сейфа, срока аренды, подразделения Банка, предоставляющего услугу, </w:t>
            </w:r>
            <w:r w:rsidR="006062DE" w:rsidRPr="00B16C9D">
              <w:rPr>
                <w:rFonts w:ascii="Verdana" w:hAnsi="Verdana"/>
                <w:noProof/>
                <w:sz w:val="16"/>
                <w:szCs w:val="16"/>
              </w:rPr>
              <w:t xml:space="preserve">вида пользования (доступа) Сейфом, </w:t>
            </w:r>
            <w:r w:rsidRPr="00B16C9D">
              <w:rPr>
                <w:rFonts w:ascii="Verdana" w:hAnsi="Verdana"/>
                <w:noProof/>
                <w:sz w:val="16"/>
                <w:szCs w:val="16"/>
              </w:rPr>
              <w:t>и определяются Тарифами Банка</w:t>
            </w:r>
            <w:r w:rsidR="00C10507" w:rsidRPr="00B16C9D">
              <w:rPr>
                <w:rFonts w:ascii="Verdana" w:hAnsi="Verdana"/>
                <w:noProof/>
                <w:sz w:val="16"/>
                <w:szCs w:val="16"/>
              </w:rPr>
              <w:t>.</w:t>
            </w:r>
            <w:r w:rsidR="007951D7" w:rsidRPr="00B16C9D">
              <w:t xml:space="preserve"> </w:t>
            </w:r>
            <w:r w:rsidR="007951D7" w:rsidRPr="00B16C9D">
              <w:rPr>
                <w:rFonts w:ascii="Verdana" w:hAnsi="Verdana"/>
                <w:noProof/>
                <w:sz w:val="16"/>
                <w:szCs w:val="16"/>
              </w:rPr>
              <w:t>https://bbr.ru/</w:t>
            </w:r>
          </w:p>
          <w:p w14:paraId="6DA2AC05" w14:textId="679F8E62" w:rsidR="00533F19" w:rsidRPr="00B16C9D" w:rsidRDefault="00533F19" w:rsidP="00533F19">
            <w:pPr>
              <w:spacing w:before="0"/>
              <w:jc w:val="left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</w:p>
        </w:tc>
      </w:tr>
      <w:tr w:rsidR="002A0854" w:rsidRPr="00B16C9D" w14:paraId="455C8863" w14:textId="77777777" w:rsidTr="00DA0A0C">
        <w:trPr>
          <w:trHeight w:val="251"/>
        </w:trPr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48DF9B7B" w14:textId="76731317" w:rsidR="002A0854" w:rsidRPr="00B16C9D" w:rsidRDefault="00AF335A" w:rsidP="00B5392E">
            <w:pPr>
              <w:spacing w:before="0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B16C9D">
              <w:rPr>
                <w:rFonts w:ascii="Verdana" w:hAnsi="Verdana"/>
                <w:b/>
                <w:noProof/>
                <w:sz w:val="18"/>
                <w:szCs w:val="16"/>
              </w:rPr>
              <w:t>Способы направления обращений в Банк</w:t>
            </w:r>
          </w:p>
        </w:tc>
      </w:tr>
      <w:tr w:rsidR="00166D25" w:rsidRPr="009A34D6" w14:paraId="18979843" w14:textId="77777777" w:rsidTr="00DA0A0C">
        <w:trPr>
          <w:trHeight w:val="251"/>
        </w:trPr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AC04C" w14:textId="77777777" w:rsidR="00166D25" w:rsidRPr="00B16C9D" w:rsidRDefault="00166D25" w:rsidP="00FF072E">
            <w:pPr>
              <w:pStyle w:val="ab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B16C9D">
              <w:rPr>
                <w:rFonts w:ascii="Verdana" w:hAnsi="Verdana" w:cs="Arial"/>
                <w:sz w:val="16"/>
                <w:szCs w:val="16"/>
              </w:rPr>
              <w:t>Банк принимает обращения, используя следующие возможные каналы:</w:t>
            </w:r>
          </w:p>
          <w:p w14:paraId="10600F36" w14:textId="11AD1928" w:rsidR="00166D25" w:rsidRPr="00B16C9D" w:rsidRDefault="00166D25" w:rsidP="002737B6">
            <w:pPr>
              <w:pStyle w:val="ab"/>
              <w:numPr>
                <w:ilvl w:val="0"/>
                <w:numId w:val="31"/>
              </w:numPr>
              <w:spacing w:before="0"/>
              <w:jc w:val="left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B16C9D">
              <w:rPr>
                <w:rFonts w:ascii="Verdana" w:hAnsi="Verdana" w:cs="Arial"/>
                <w:color w:val="000000"/>
                <w:sz w:val="16"/>
                <w:szCs w:val="16"/>
              </w:rPr>
              <w:t xml:space="preserve">Посредством электронной формы «Заявка на консультацию» на официальном сайте Банка </w:t>
            </w:r>
            <w:r w:rsidR="007951D7" w:rsidRPr="00B16C9D">
              <w:rPr>
                <w:rFonts w:ascii="Verdana" w:hAnsi="Verdana"/>
                <w:noProof/>
                <w:sz w:val="16"/>
                <w:szCs w:val="16"/>
              </w:rPr>
              <w:t>https://bbr.ru/</w:t>
            </w:r>
            <w:r w:rsidRPr="00B16C9D">
              <w:rPr>
                <w:rFonts w:ascii="Verdana" w:hAnsi="Verdana" w:cs="Arial"/>
                <w:color w:val="000000"/>
                <w:sz w:val="16"/>
                <w:szCs w:val="16"/>
              </w:rPr>
              <w:t>);</w:t>
            </w:r>
          </w:p>
          <w:p w14:paraId="503437CC" w14:textId="0AE6664C" w:rsidR="00166D25" w:rsidRPr="00B16C9D" w:rsidRDefault="00166D25" w:rsidP="002737B6">
            <w:pPr>
              <w:pStyle w:val="ab"/>
              <w:numPr>
                <w:ilvl w:val="0"/>
                <w:numId w:val="31"/>
              </w:numPr>
              <w:spacing w:before="0"/>
              <w:jc w:val="left"/>
              <w:outlineLvl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16C9D">
              <w:rPr>
                <w:rFonts w:ascii="Verdana" w:hAnsi="Verdana" w:cs="Arial"/>
                <w:color w:val="000000"/>
                <w:sz w:val="16"/>
                <w:szCs w:val="16"/>
              </w:rPr>
              <w:t>Посредством системы обмена сообщениями на официальном сайте Банка (</w:t>
            </w:r>
            <w:r w:rsidR="007951D7" w:rsidRPr="00B16C9D">
              <w:rPr>
                <w:rFonts w:ascii="Verdana" w:hAnsi="Verdana"/>
                <w:noProof/>
                <w:sz w:val="16"/>
                <w:szCs w:val="16"/>
              </w:rPr>
              <w:t>https://bbr.ru/</w:t>
            </w:r>
            <w:r w:rsidRPr="00B16C9D">
              <w:rPr>
                <w:rFonts w:ascii="Verdana" w:hAnsi="Verdana" w:cs="Arial"/>
                <w:color w:val="000000"/>
                <w:sz w:val="16"/>
                <w:szCs w:val="16"/>
              </w:rPr>
              <w:t>, «Задайте вопрос сотруднику Банка» («</w:t>
            </w:r>
            <w:r w:rsidRPr="00B16C9D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on</w:t>
            </w:r>
            <w:r w:rsidRPr="00B16C9D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  <w:r w:rsidRPr="00B16C9D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line</w:t>
            </w:r>
            <w:r w:rsidRPr="00B16C9D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r w:rsidRPr="00B16C9D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chat</w:t>
            </w:r>
            <w:r w:rsidRPr="00B16C9D">
              <w:rPr>
                <w:rFonts w:ascii="Verdana" w:hAnsi="Verdana" w:cs="Arial"/>
                <w:color w:val="000000"/>
                <w:sz w:val="16"/>
                <w:szCs w:val="16"/>
              </w:rPr>
              <w:t>»);</w:t>
            </w:r>
          </w:p>
          <w:p w14:paraId="7E4D7B40" w14:textId="77777777" w:rsidR="00166D25" w:rsidRPr="00B16C9D" w:rsidRDefault="00166D25" w:rsidP="00FF072E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16C9D">
              <w:rPr>
                <w:rFonts w:ascii="Verdana" w:hAnsi="Verdana" w:cs="Arial"/>
                <w:color w:val="000000"/>
                <w:sz w:val="16"/>
                <w:szCs w:val="16"/>
              </w:rPr>
              <w:t>Посредством электронного письма на корпоративный адрес электронной почты (e-</w:t>
            </w:r>
            <w:proofErr w:type="spellStart"/>
            <w:r w:rsidRPr="00B16C9D">
              <w:rPr>
                <w:rFonts w:ascii="Verdana" w:hAnsi="Verdana" w:cs="Arial"/>
                <w:color w:val="000000"/>
                <w:sz w:val="16"/>
                <w:szCs w:val="16"/>
              </w:rPr>
              <w:t>mail</w:t>
            </w:r>
            <w:proofErr w:type="spellEnd"/>
            <w:r w:rsidRPr="00B16C9D">
              <w:rPr>
                <w:rFonts w:ascii="Verdana" w:hAnsi="Verdana" w:cs="Arial"/>
                <w:color w:val="000000"/>
                <w:sz w:val="16"/>
                <w:szCs w:val="16"/>
              </w:rPr>
              <w:t xml:space="preserve">: </w:t>
            </w:r>
            <w:hyperlink r:id="rId10" w:history="1">
              <w:r w:rsidRPr="00B16C9D">
                <w:rPr>
                  <w:rStyle w:val="af1"/>
                  <w:rFonts w:ascii="Verdana" w:hAnsi="Verdana" w:cs="Arial"/>
                  <w:sz w:val="16"/>
                  <w:szCs w:val="16"/>
                  <w:lang w:val="en-US"/>
                </w:rPr>
                <w:t>post</w:t>
              </w:r>
              <w:r w:rsidRPr="00B16C9D">
                <w:rPr>
                  <w:rStyle w:val="af1"/>
                  <w:rFonts w:ascii="Verdana" w:hAnsi="Verdana" w:cs="Arial"/>
                  <w:sz w:val="16"/>
                  <w:szCs w:val="16"/>
                </w:rPr>
                <w:t>@</w:t>
              </w:r>
              <w:proofErr w:type="spellStart"/>
              <w:r w:rsidRPr="00B16C9D">
                <w:rPr>
                  <w:rStyle w:val="af1"/>
                  <w:rFonts w:ascii="Verdana" w:hAnsi="Verdana" w:cs="Arial"/>
                  <w:sz w:val="16"/>
                  <w:szCs w:val="16"/>
                  <w:lang w:val="en-US"/>
                </w:rPr>
                <w:t>bbr</w:t>
              </w:r>
              <w:proofErr w:type="spellEnd"/>
              <w:r w:rsidRPr="00B16C9D">
                <w:rPr>
                  <w:rStyle w:val="af1"/>
                  <w:rFonts w:ascii="Verdana" w:hAnsi="Verdana" w:cs="Arial"/>
                  <w:sz w:val="16"/>
                  <w:szCs w:val="16"/>
                </w:rPr>
                <w:t>.</w:t>
              </w:r>
              <w:proofErr w:type="spellStart"/>
              <w:r w:rsidRPr="00B16C9D">
                <w:rPr>
                  <w:rStyle w:val="af1"/>
                  <w:rFonts w:ascii="Verdana" w:hAnsi="Verdana" w:cs="Arial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B16C9D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в разделе «Реквизиты Банка» </w:t>
            </w:r>
            <w:r w:rsidRPr="00B16C9D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web</w:t>
            </w:r>
            <w:r w:rsidRPr="00B16C9D">
              <w:rPr>
                <w:rFonts w:ascii="Verdana" w:hAnsi="Verdana" w:cs="Arial"/>
                <w:color w:val="000000"/>
                <w:sz w:val="16"/>
                <w:szCs w:val="16"/>
              </w:rPr>
              <w:t>-сайта);</w:t>
            </w:r>
          </w:p>
          <w:p w14:paraId="7D7E46E6" w14:textId="77777777" w:rsidR="00166D25" w:rsidRPr="00B16C9D" w:rsidRDefault="00166D25" w:rsidP="00FF072E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16C9D">
              <w:rPr>
                <w:rFonts w:ascii="Verdana" w:hAnsi="Verdana" w:cs="Arial"/>
                <w:color w:val="000000"/>
                <w:sz w:val="16"/>
                <w:szCs w:val="16"/>
              </w:rPr>
              <w:t>Посредством</w:t>
            </w:r>
            <w:r w:rsidRPr="00B16C9D">
              <w:rPr>
                <w:rFonts w:ascii="Verdana" w:hAnsi="Verdana" w:cs="Arial"/>
                <w:sz w:val="16"/>
                <w:szCs w:val="16"/>
              </w:rPr>
              <w:t xml:space="preserve"> Интернет-Банка «ББР Онлайн» в личном кабинете клиента;</w:t>
            </w:r>
          </w:p>
          <w:p w14:paraId="7072E11C" w14:textId="77777777" w:rsidR="00166D25" w:rsidRPr="00B16C9D" w:rsidRDefault="00166D25" w:rsidP="00FF072E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16C9D">
              <w:rPr>
                <w:rFonts w:ascii="Verdana" w:hAnsi="Verdana" w:cs="Arial"/>
                <w:sz w:val="16"/>
                <w:szCs w:val="16"/>
              </w:rPr>
              <w:t>По Почте России;</w:t>
            </w:r>
          </w:p>
          <w:p w14:paraId="3104559F" w14:textId="77777777" w:rsidR="00166D25" w:rsidRPr="00B16C9D" w:rsidRDefault="00166D25" w:rsidP="00FF072E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B16C9D">
              <w:rPr>
                <w:rFonts w:ascii="Verdana" w:hAnsi="Verdana" w:cs="Arial"/>
                <w:sz w:val="16"/>
                <w:szCs w:val="16"/>
              </w:rPr>
              <w:t>В офисе Банка на бланке «Обращение Клиента» либо в свободной форме;</w:t>
            </w:r>
          </w:p>
          <w:p w14:paraId="73027375" w14:textId="77777777" w:rsidR="00166D25" w:rsidRPr="00B16C9D" w:rsidRDefault="00166D25" w:rsidP="00FF072E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B16C9D">
              <w:rPr>
                <w:rFonts w:ascii="Verdana" w:hAnsi="Verdana" w:cs="Arial"/>
                <w:color w:val="000000"/>
                <w:sz w:val="16"/>
                <w:szCs w:val="16"/>
              </w:rPr>
              <w:t>Через Контактное лицо/сотрудника ОПЕРО Банка устно;</w:t>
            </w:r>
          </w:p>
          <w:p w14:paraId="4ECFE52C" w14:textId="03551B3C" w:rsidR="00166D25" w:rsidRPr="00B16C9D" w:rsidRDefault="00166D25" w:rsidP="00FF072E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B16C9D">
              <w:rPr>
                <w:rFonts w:ascii="Verdana" w:hAnsi="Verdana" w:cs="Arial"/>
                <w:color w:val="000000"/>
                <w:sz w:val="16"/>
                <w:szCs w:val="16"/>
              </w:rPr>
              <w:t>В Контактном центре Банка по тел. 8 800 220 40 00.</w:t>
            </w:r>
          </w:p>
        </w:tc>
        <w:bookmarkStart w:id="0" w:name="_GoBack"/>
        <w:bookmarkEnd w:id="0"/>
      </w:tr>
    </w:tbl>
    <w:p w14:paraId="0B8E5815" w14:textId="139A8C8A" w:rsidR="00FB6F1F" w:rsidRDefault="00FB6F1F" w:rsidP="00FF072E">
      <w:pPr>
        <w:spacing w:before="0" w:after="200" w:line="276" w:lineRule="auto"/>
        <w:jc w:val="both"/>
        <w:rPr>
          <w:rFonts w:ascii="Verdana" w:hAnsi="Verdana"/>
          <w:sz w:val="10"/>
          <w:szCs w:val="10"/>
        </w:rPr>
      </w:pPr>
    </w:p>
    <w:sectPr w:rsidR="00FB6F1F" w:rsidSect="00441F40">
      <w:headerReference w:type="default" r:id="rId11"/>
      <w:footnotePr>
        <w:numRestart w:val="eachSect"/>
      </w:footnotePr>
      <w:type w:val="continuous"/>
      <w:pgSz w:w="11906" w:h="16838" w:code="9"/>
      <w:pgMar w:top="238" w:right="566" w:bottom="284" w:left="624" w:header="202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3A274" w14:textId="77777777" w:rsidR="00510C58" w:rsidRDefault="00510C58">
      <w:pPr>
        <w:spacing w:before="0"/>
      </w:pPr>
      <w:r>
        <w:separator/>
      </w:r>
    </w:p>
  </w:endnote>
  <w:endnote w:type="continuationSeparator" w:id="0">
    <w:p w14:paraId="0A60778C" w14:textId="77777777" w:rsidR="00510C58" w:rsidRDefault="00510C5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6E55A" w14:textId="77777777" w:rsidR="00510C58" w:rsidRDefault="00510C58">
      <w:pPr>
        <w:spacing w:before="0"/>
      </w:pPr>
      <w:r>
        <w:separator/>
      </w:r>
    </w:p>
  </w:footnote>
  <w:footnote w:type="continuationSeparator" w:id="0">
    <w:p w14:paraId="42A91172" w14:textId="77777777" w:rsidR="00510C58" w:rsidRDefault="00510C5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737"/>
      <w:gridCol w:w="5979"/>
    </w:tblGrid>
    <w:tr w:rsidR="005111FC" w:rsidRPr="008040D7" w14:paraId="1F9D40E7" w14:textId="77777777" w:rsidTr="00363A9F">
      <w:trPr>
        <w:trHeight w:val="993"/>
      </w:trPr>
      <w:tc>
        <w:tcPr>
          <w:tcW w:w="4786" w:type="dxa"/>
          <w:shd w:val="clear" w:color="auto" w:fill="auto"/>
        </w:tcPr>
        <w:p w14:paraId="606C62C6" w14:textId="77777777" w:rsidR="005111FC" w:rsidRPr="008040D7" w:rsidRDefault="005111FC" w:rsidP="005111FC">
          <w:pPr>
            <w:pStyle w:val="a3"/>
            <w:jc w:val="left"/>
            <w:rPr>
              <w:rFonts w:ascii="Arial" w:eastAsia="Cambria" w:hAnsi="Arial"/>
            </w:rPr>
          </w:pPr>
          <w:r w:rsidRPr="008040D7">
            <w:rPr>
              <w:rFonts w:ascii="Arial" w:eastAsia="Cambria" w:hAnsi="Arial"/>
              <w:noProof/>
            </w:rPr>
            <w:drawing>
              <wp:inline distT="0" distB="0" distL="0" distR="0" wp14:anchorId="6ECF9F2E" wp14:editId="2E1A8992">
                <wp:extent cx="1581150" cy="561975"/>
                <wp:effectExtent l="0" t="0" r="0" b="9525"/>
                <wp:docPr id="40" name="Рисунок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9385" cy="5649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</w:tcPr>
        <w:p w14:paraId="18541CBB" w14:textId="6E89E444" w:rsidR="004F16D3" w:rsidRDefault="005111FC" w:rsidP="004F16D3">
          <w:pPr>
            <w:pStyle w:val="a3"/>
            <w:tabs>
              <w:tab w:val="clear" w:pos="4677"/>
              <w:tab w:val="center" w:pos="5529"/>
            </w:tabs>
            <w:jc w:val="left"/>
            <w:rPr>
              <w:rFonts w:ascii="Verdana" w:hAnsi="Verdana" w:cs="Arial"/>
              <w:sz w:val="16"/>
              <w:szCs w:val="16"/>
            </w:rPr>
          </w:pPr>
          <w:r w:rsidRPr="009C4E01">
            <w:rPr>
              <w:rFonts w:ascii="Verdana" w:hAnsi="Verdana" w:cs="Arial"/>
              <w:sz w:val="16"/>
              <w:szCs w:val="16"/>
            </w:rPr>
            <w:t xml:space="preserve">Утверждено Правлением Банка </w:t>
          </w:r>
          <w:r w:rsidR="00116A4B">
            <w:rPr>
              <w:rFonts w:ascii="Verdana" w:hAnsi="Verdana" w:cs="Arial"/>
              <w:sz w:val="16"/>
              <w:szCs w:val="16"/>
            </w:rPr>
            <w:t>(Протокол от</w:t>
          </w:r>
          <w:r w:rsidR="00F73503">
            <w:rPr>
              <w:rFonts w:ascii="Verdana" w:hAnsi="Verdana" w:cs="Arial"/>
              <w:sz w:val="16"/>
              <w:szCs w:val="16"/>
            </w:rPr>
            <w:t xml:space="preserve"> </w:t>
          </w:r>
          <w:r w:rsidR="00FD146B">
            <w:rPr>
              <w:rFonts w:ascii="Verdana" w:hAnsi="Verdana" w:cs="Arial"/>
              <w:sz w:val="16"/>
              <w:szCs w:val="16"/>
            </w:rPr>
            <w:t>22</w:t>
          </w:r>
          <w:r w:rsidR="00E24E65">
            <w:rPr>
              <w:rFonts w:ascii="Verdana" w:hAnsi="Verdana" w:cs="Arial"/>
              <w:sz w:val="16"/>
              <w:szCs w:val="16"/>
            </w:rPr>
            <w:t>.</w:t>
          </w:r>
          <w:r w:rsidR="009627BD">
            <w:rPr>
              <w:rFonts w:ascii="Verdana" w:hAnsi="Verdana" w:cs="Arial"/>
              <w:sz w:val="16"/>
              <w:szCs w:val="16"/>
            </w:rPr>
            <w:t>03</w:t>
          </w:r>
          <w:r w:rsidR="004F16D3">
            <w:rPr>
              <w:rFonts w:ascii="Verdana" w:hAnsi="Verdana" w:cs="Arial"/>
              <w:sz w:val="16"/>
              <w:szCs w:val="16"/>
            </w:rPr>
            <w:t>.</w:t>
          </w:r>
          <w:r w:rsidR="00F73503">
            <w:rPr>
              <w:rFonts w:ascii="Verdana" w:hAnsi="Verdana" w:cs="Arial"/>
              <w:sz w:val="16"/>
              <w:szCs w:val="16"/>
            </w:rPr>
            <w:t xml:space="preserve">2024 </w:t>
          </w:r>
          <w:r w:rsidR="004F16D3">
            <w:rPr>
              <w:rFonts w:ascii="Verdana" w:hAnsi="Verdana" w:cs="Arial"/>
              <w:sz w:val="16"/>
              <w:szCs w:val="16"/>
            </w:rPr>
            <w:t>№</w:t>
          </w:r>
          <w:r w:rsidR="00FD146B">
            <w:rPr>
              <w:rFonts w:ascii="Verdana" w:hAnsi="Verdana" w:cs="Arial"/>
              <w:sz w:val="16"/>
              <w:szCs w:val="16"/>
            </w:rPr>
            <w:t>32</w:t>
          </w:r>
          <w:r w:rsidR="004F16D3">
            <w:rPr>
              <w:rFonts w:ascii="Verdana" w:hAnsi="Verdana" w:cs="Arial"/>
              <w:sz w:val="16"/>
              <w:szCs w:val="16"/>
            </w:rPr>
            <w:t>)</w:t>
          </w:r>
        </w:p>
        <w:p w14:paraId="2442F268" w14:textId="7A6F8333" w:rsidR="005111FC" w:rsidRPr="00D74388" w:rsidRDefault="004F16D3" w:rsidP="005111FC">
          <w:pPr>
            <w:spacing w:line="276" w:lineRule="auto"/>
            <w:jc w:val="left"/>
            <w:rPr>
              <w:rFonts w:ascii="Verdana" w:eastAsia="Cambria" w:hAnsi="Verdana"/>
              <w:noProof/>
              <w:sz w:val="12"/>
              <w:szCs w:val="12"/>
            </w:rPr>
          </w:pPr>
          <w:r>
            <w:rPr>
              <w:rFonts w:ascii="Verdana" w:eastAsia="Cambria" w:hAnsi="Verdana"/>
              <w:noProof/>
              <w:sz w:val="12"/>
              <w:szCs w:val="12"/>
            </w:rPr>
            <w:t xml:space="preserve">Приложение </w:t>
          </w:r>
          <w:r w:rsidR="005F5FBF">
            <w:rPr>
              <w:rFonts w:ascii="Verdana" w:eastAsia="Cambria" w:hAnsi="Verdana"/>
              <w:noProof/>
              <w:sz w:val="12"/>
              <w:szCs w:val="12"/>
            </w:rPr>
            <w:t>1</w:t>
          </w:r>
          <w:r w:rsidR="00FD0B85">
            <w:rPr>
              <w:rFonts w:ascii="Verdana" w:eastAsia="Cambria" w:hAnsi="Verdana"/>
              <w:noProof/>
              <w:sz w:val="12"/>
              <w:szCs w:val="12"/>
            </w:rPr>
            <w:t xml:space="preserve"> </w:t>
          </w:r>
          <w:r w:rsidR="00116A4B">
            <w:rPr>
              <w:rFonts w:ascii="Verdana" w:eastAsia="Cambria" w:hAnsi="Verdana"/>
              <w:noProof/>
              <w:sz w:val="12"/>
              <w:szCs w:val="12"/>
            </w:rPr>
            <w:t>к Приказу от</w:t>
          </w:r>
          <w:r w:rsidR="00441F40">
            <w:rPr>
              <w:rFonts w:ascii="Verdana" w:eastAsia="Cambria" w:hAnsi="Verdana"/>
              <w:noProof/>
              <w:sz w:val="12"/>
              <w:szCs w:val="12"/>
            </w:rPr>
            <w:t xml:space="preserve"> </w:t>
          </w:r>
          <w:r w:rsidR="008150DC">
            <w:rPr>
              <w:rFonts w:ascii="Verdana" w:eastAsia="Cambria" w:hAnsi="Verdana"/>
              <w:noProof/>
              <w:sz w:val="12"/>
              <w:szCs w:val="12"/>
            </w:rPr>
            <w:t>26</w:t>
          </w:r>
          <w:r w:rsidR="00E24E65">
            <w:rPr>
              <w:rFonts w:ascii="Verdana" w:eastAsia="Cambria" w:hAnsi="Verdana"/>
              <w:noProof/>
              <w:sz w:val="12"/>
              <w:szCs w:val="12"/>
            </w:rPr>
            <w:t>.</w:t>
          </w:r>
          <w:r w:rsidR="008150DC">
            <w:rPr>
              <w:rFonts w:ascii="Verdana" w:eastAsia="Cambria" w:hAnsi="Verdana"/>
              <w:noProof/>
              <w:sz w:val="12"/>
              <w:szCs w:val="12"/>
            </w:rPr>
            <w:t>03</w:t>
          </w:r>
          <w:r>
            <w:rPr>
              <w:rFonts w:ascii="Verdana" w:eastAsia="Cambria" w:hAnsi="Verdana"/>
              <w:noProof/>
              <w:sz w:val="12"/>
              <w:szCs w:val="12"/>
            </w:rPr>
            <w:t>.202</w:t>
          </w:r>
          <w:r w:rsidR="00F73503">
            <w:rPr>
              <w:rFonts w:ascii="Verdana" w:eastAsia="Cambria" w:hAnsi="Verdana"/>
              <w:noProof/>
              <w:sz w:val="12"/>
              <w:szCs w:val="12"/>
            </w:rPr>
            <w:t>4</w:t>
          </w:r>
          <w:r>
            <w:rPr>
              <w:rFonts w:ascii="Verdana" w:eastAsia="Cambria" w:hAnsi="Verdana"/>
              <w:noProof/>
              <w:sz w:val="12"/>
              <w:szCs w:val="12"/>
            </w:rPr>
            <w:t xml:space="preserve"> №</w:t>
          </w:r>
          <w:r w:rsidR="00E24E65">
            <w:rPr>
              <w:rFonts w:ascii="Verdana" w:eastAsia="Cambria" w:hAnsi="Verdana"/>
              <w:noProof/>
              <w:sz w:val="12"/>
              <w:szCs w:val="12"/>
            </w:rPr>
            <w:t xml:space="preserve"> </w:t>
          </w:r>
          <w:r w:rsidR="008150DC">
            <w:rPr>
              <w:rFonts w:ascii="Verdana" w:eastAsia="Cambria" w:hAnsi="Verdana"/>
              <w:noProof/>
              <w:sz w:val="12"/>
              <w:szCs w:val="12"/>
            </w:rPr>
            <w:t>361</w:t>
          </w:r>
        </w:p>
        <w:p w14:paraId="375A55E0" w14:textId="02FDA93B" w:rsidR="005111FC" w:rsidRPr="0006650E" w:rsidRDefault="00194D97" w:rsidP="00F73503">
          <w:pPr>
            <w:spacing w:line="276" w:lineRule="auto"/>
            <w:jc w:val="left"/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</w:pPr>
          <w:r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 xml:space="preserve">Введены в действие с </w:t>
          </w:r>
          <w:r w:rsidR="00F73503"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>01</w:t>
          </w:r>
          <w:r w:rsidR="00E24E65"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>.</w:t>
          </w:r>
          <w:r w:rsidR="00F73503"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>04</w:t>
          </w:r>
          <w:r w:rsidR="00441F40"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>.</w:t>
          </w:r>
          <w:r w:rsidR="001D4A94"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>202</w:t>
          </w:r>
          <w:r w:rsidR="00F73503"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>4</w:t>
          </w:r>
        </w:p>
      </w:tc>
    </w:tr>
  </w:tbl>
  <w:p w14:paraId="2CF9EB93" w14:textId="77777777" w:rsidR="005111FC" w:rsidRPr="005111FC" w:rsidRDefault="005111FC">
    <w:pPr>
      <w:pStyle w:val="a3"/>
      <w:rPr>
        <w:rFonts w:ascii="Verdana" w:hAnsi="Verdan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5B6"/>
    <w:multiLevelType w:val="hybridMultilevel"/>
    <w:tmpl w:val="C19C0FA4"/>
    <w:lvl w:ilvl="0" w:tplc="041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6AB7097"/>
    <w:multiLevelType w:val="hybridMultilevel"/>
    <w:tmpl w:val="4488A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92525"/>
    <w:multiLevelType w:val="hybridMultilevel"/>
    <w:tmpl w:val="8AC89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40A6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842F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453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A091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4C49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25C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FC36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70B7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720BC"/>
    <w:multiLevelType w:val="hybridMultilevel"/>
    <w:tmpl w:val="12327340"/>
    <w:lvl w:ilvl="0" w:tplc="D35CFC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0A6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842F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453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A091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4C49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25C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FC36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70B7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C303E"/>
    <w:multiLevelType w:val="hybridMultilevel"/>
    <w:tmpl w:val="FC341F80"/>
    <w:lvl w:ilvl="0" w:tplc="0419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5" w15:restartNumberingAfterBreak="0">
    <w:nsid w:val="1C2F6445"/>
    <w:multiLevelType w:val="hybridMultilevel"/>
    <w:tmpl w:val="C9600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06B1"/>
    <w:multiLevelType w:val="hybridMultilevel"/>
    <w:tmpl w:val="DABE6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90D44"/>
    <w:multiLevelType w:val="hybridMultilevel"/>
    <w:tmpl w:val="543CF3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8443A"/>
    <w:multiLevelType w:val="hybridMultilevel"/>
    <w:tmpl w:val="50149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70F22"/>
    <w:multiLevelType w:val="hybridMultilevel"/>
    <w:tmpl w:val="063EB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84653"/>
    <w:multiLevelType w:val="hybridMultilevel"/>
    <w:tmpl w:val="2C8EA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C2789"/>
    <w:multiLevelType w:val="hybridMultilevel"/>
    <w:tmpl w:val="3A2AC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D0BB5"/>
    <w:multiLevelType w:val="hybridMultilevel"/>
    <w:tmpl w:val="AD4CD2BC"/>
    <w:lvl w:ilvl="0" w:tplc="F0BAD9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091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2676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6458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7239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B03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EF5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C8DA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147F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B1086"/>
    <w:multiLevelType w:val="hybridMultilevel"/>
    <w:tmpl w:val="0BA88A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DF430A"/>
    <w:multiLevelType w:val="hybridMultilevel"/>
    <w:tmpl w:val="4B5EC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E7B76"/>
    <w:multiLevelType w:val="hybridMultilevel"/>
    <w:tmpl w:val="A5CC090E"/>
    <w:lvl w:ilvl="0" w:tplc="122EC3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72868"/>
    <w:multiLevelType w:val="hybridMultilevel"/>
    <w:tmpl w:val="073CC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673C9"/>
    <w:multiLevelType w:val="hybridMultilevel"/>
    <w:tmpl w:val="F1247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F7739"/>
    <w:multiLevelType w:val="hybridMultilevel"/>
    <w:tmpl w:val="C108FE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2546531"/>
    <w:multiLevelType w:val="hybridMultilevel"/>
    <w:tmpl w:val="F58464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3775DC1"/>
    <w:multiLevelType w:val="hybridMultilevel"/>
    <w:tmpl w:val="20547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85C6A"/>
    <w:multiLevelType w:val="hybridMultilevel"/>
    <w:tmpl w:val="246CB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F5B99"/>
    <w:multiLevelType w:val="hybridMultilevel"/>
    <w:tmpl w:val="90348FE0"/>
    <w:lvl w:ilvl="0" w:tplc="9FF4DD4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33379"/>
    <w:multiLevelType w:val="hybridMultilevel"/>
    <w:tmpl w:val="F11EB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A48F5"/>
    <w:multiLevelType w:val="hybridMultilevel"/>
    <w:tmpl w:val="312A9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4011A"/>
    <w:multiLevelType w:val="hybridMultilevel"/>
    <w:tmpl w:val="E8BC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5D2718"/>
    <w:multiLevelType w:val="hybridMultilevel"/>
    <w:tmpl w:val="DB1EA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C4C7F"/>
    <w:multiLevelType w:val="hybridMultilevel"/>
    <w:tmpl w:val="D8248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7336D"/>
    <w:multiLevelType w:val="hybridMultilevel"/>
    <w:tmpl w:val="4CA028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C5480"/>
    <w:multiLevelType w:val="hybridMultilevel"/>
    <w:tmpl w:val="FA58C8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6B5794"/>
    <w:multiLevelType w:val="hybridMultilevel"/>
    <w:tmpl w:val="03982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3"/>
  </w:num>
  <w:num w:numId="4">
    <w:abstractNumId w:val="4"/>
  </w:num>
  <w:num w:numId="5">
    <w:abstractNumId w:val="17"/>
  </w:num>
  <w:num w:numId="6">
    <w:abstractNumId w:val="6"/>
  </w:num>
  <w:num w:numId="7">
    <w:abstractNumId w:val="5"/>
  </w:num>
  <w:num w:numId="8">
    <w:abstractNumId w:val="14"/>
  </w:num>
  <w:num w:numId="9">
    <w:abstractNumId w:val="28"/>
  </w:num>
  <w:num w:numId="10">
    <w:abstractNumId w:val="7"/>
  </w:num>
  <w:num w:numId="11">
    <w:abstractNumId w:val="29"/>
  </w:num>
  <w:num w:numId="12">
    <w:abstractNumId w:val="0"/>
  </w:num>
  <w:num w:numId="13">
    <w:abstractNumId w:val="9"/>
  </w:num>
  <w:num w:numId="14">
    <w:abstractNumId w:val="12"/>
  </w:num>
  <w:num w:numId="15">
    <w:abstractNumId w:val="3"/>
  </w:num>
  <w:num w:numId="16">
    <w:abstractNumId w:val="22"/>
  </w:num>
  <w:num w:numId="17">
    <w:abstractNumId w:val="13"/>
  </w:num>
  <w:num w:numId="18">
    <w:abstractNumId w:val="2"/>
  </w:num>
  <w:num w:numId="19">
    <w:abstractNumId w:val="27"/>
  </w:num>
  <w:num w:numId="20">
    <w:abstractNumId w:val="11"/>
  </w:num>
  <w:num w:numId="21">
    <w:abstractNumId w:val="10"/>
  </w:num>
  <w:num w:numId="22">
    <w:abstractNumId w:val="20"/>
  </w:num>
  <w:num w:numId="23">
    <w:abstractNumId w:val="25"/>
  </w:num>
  <w:num w:numId="24">
    <w:abstractNumId w:val="8"/>
  </w:num>
  <w:num w:numId="25">
    <w:abstractNumId w:val="21"/>
  </w:num>
  <w:num w:numId="26">
    <w:abstractNumId w:val="1"/>
  </w:num>
  <w:num w:numId="27">
    <w:abstractNumId w:val="24"/>
  </w:num>
  <w:num w:numId="28">
    <w:abstractNumId w:val="30"/>
  </w:num>
  <w:num w:numId="29">
    <w:abstractNumId w:val="16"/>
  </w:num>
  <w:num w:numId="30">
    <w:abstractNumId w:val="15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hideSpellingErrors/>
  <w:hideGrammaticalErrors/>
  <w:proofState w:spelling="clean" w:grammar="clean"/>
  <w:defaultTabStop w:val="708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02"/>
    <w:rsid w:val="00001B60"/>
    <w:rsid w:val="0000420A"/>
    <w:rsid w:val="00012797"/>
    <w:rsid w:val="0001296A"/>
    <w:rsid w:val="000140F0"/>
    <w:rsid w:val="00014633"/>
    <w:rsid w:val="0001590C"/>
    <w:rsid w:val="00017C3F"/>
    <w:rsid w:val="00023F5B"/>
    <w:rsid w:val="00024C7B"/>
    <w:rsid w:val="0002672A"/>
    <w:rsid w:val="00026F85"/>
    <w:rsid w:val="00027125"/>
    <w:rsid w:val="0002733B"/>
    <w:rsid w:val="00031288"/>
    <w:rsid w:val="000317FD"/>
    <w:rsid w:val="00031E53"/>
    <w:rsid w:val="000322F0"/>
    <w:rsid w:val="000379E9"/>
    <w:rsid w:val="000430F4"/>
    <w:rsid w:val="0004477B"/>
    <w:rsid w:val="00044A0D"/>
    <w:rsid w:val="0004502F"/>
    <w:rsid w:val="0004557E"/>
    <w:rsid w:val="00046155"/>
    <w:rsid w:val="000517CE"/>
    <w:rsid w:val="0005244E"/>
    <w:rsid w:val="000533BD"/>
    <w:rsid w:val="00054EA6"/>
    <w:rsid w:val="0005662F"/>
    <w:rsid w:val="0006645B"/>
    <w:rsid w:val="0006650E"/>
    <w:rsid w:val="0006733C"/>
    <w:rsid w:val="00067A0F"/>
    <w:rsid w:val="00071B9B"/>
    <w:rsid w:val="00074339"/>
    <w:rsid w:val="00074A3F"/>
    <w:rsid w:val="00074C4A"/>
    <w:rsid w:val="00082876"/>
    <w:rsid w:val="00083C12"/>
    <w:rsid w:val="00084638"/>
    <w:rsid w:val="00085765"/>
    <w:rsid w:val="00087933"/>
    <w:rsid w:val="00091F08"/>
    <w:rsid w:val="0009365D"/>
    <w:rsid w:val="00095C43"/>
    <w:rsid w:val="00095E29"/>
    <w:rsid w:val="00096054"/>
    <w:rsid w:val="000960EB"/>
    <w:rsid w:val="000A0E48"/>
    <w:rsid w:val="000A23C5"/>
    <w:rsid w:val="000A3D6E"/>
    <w:rsid w:val="000A41E1"/>
    <w:rsid w:val="000A500E"/>
    <w:rsid w:val="000A5F45"/>
    <w:rsid w:val="000A6832"/>
    <w:rsid w:val="000A7CF1"/>
    <w:rsid w:val="000B23B9"/>
    <w:rsid w:val="000B2E09"/>
    <w:rsid w:val="000B48B6"/>
    <w:rsid w:val="000B4CE9"/>
    <w:rsid w:val="000B53CA"/>
    <w:rsid w:val="000B5827"/>
    <w:rsid w:val="000B6603"/>
    <w:rsid w:val="000B7881"/>
    <w:rsid w:val="000C0A64"/>
    <w:rsid w:val="000C0C76"/>
    <w:rsid w:val="000C23AC"/>
    <w:rsid w:val="000C2EA9"/>
    <w:rsid w:val="000C6888"/>
    <w:rsid w:val="000D2C8F"/>
    <w:rsid w:val="000D3FC1"/>
    <w:rsid w:val="000D5542"/>
    <w:rsid w:val="000D574C"/>
    <w:rsid w:val="000D7666"/>
    <w:rsid w:val="000D77F2"/>
    <w:rsid w:val="000E3A29"/>
    <w:rsid w:val="000E7CFA"/>
    <w:rsid w:val="000F0157"/>
    <w:rsid w:val="000F0EB9"/>
    <w:rsid w:val="000F11ED"/>
    <w:rsid w:val="000F16B8"/>
    <w:rsid w:val="000F22D0"/>
    <w:rsid w:val="000F2D5B"/>
    <w:rsid w:val="000F31D1"/>
    <w:rsid w:val="000F6609"/>
    <w:rsid w:val="000F7A97"/>
    <w:rsid w:val="00100140"/>
    <w:rsid w:val="00100638"/>
    <w:rsid w:val="00100DAC"/>
    <w:rsid w:val="001010E7"/>
    <w:rsid w:val="00102BF3"/>
    <w:rsid w:val="00107A65"/>
    <w:rsid w:val="001116A5"/>
    <w:rsid w:val="00112185"/>
    <w:rsid w:val="00116A4B"/>
    <w:rsid w:val="00116D93"/>
    <w:rsid w:val="0012099B"/>
    <w:rsid w:val="001223BB"/>
    <w:rsid w:val="00122FE9"/>
    <w:rsid w:val="0012314C"/>
    <w:rsid w:val="00124EFE"/>
    <w:rsid w:val="00125063"/>
    <w:rsid w:val="00126F67"/>
    <w:rsid w:val="001314BF"/>
    <w:rsid w:val="00133C4E"/>
    <w:rsid w:val="001412FE"/>
    <w:rsid w:val="00142768"/>
    <w:rsid w:val="001441AD"/>
    <w:rsid w:val="00145E7D"/>
    <w:rsid w:val="00146F57"/>
    <w:rsid w:val="00153F3C"/>
    <w:rsid w:val="00154DAE"/>
    <w:rsid w:val="001562B1"/>
    <w:rsid w:val="001572E1"/>
    <w:rsid w:val="00160653"/>
    <w:rsid w:val="0016425F"/>
    <w:rsid w:val="00166162"/>
    <w:rsid w:val="00166D25"/>
    <w:rsid w:val="0016701A"/>
    <w:rsid w:val="00167EC1"/>
    <w:rsid w:val="001705C1"/>
    <w:rsid w:val="00171614"/>
    <w:rsid w:val="00172CAF"/>
    <w:rsid w:val="00172F9F"/>
    <w:rsid w:val="00173F86"/>
    <w:rsid w:val="001747F0"/>
    <w:rsid w:val="00175A41"/>
    <w:rsid w:val="00176071"/>
    <w:rsid w:val="001766CF"/>
    <w:rsid w:val="00176952"/>
    <w:rsid w:val="00177197"/>
    <w:rsid w:val="00180A79"/>
    <w:rsid w:val="00180E30"/>
    <w:rsid w:val="00180F08"/>
    <w:rsid w:val="001819F5"/>
    <w:rsid w:val="00181BD3"/>
    <w:rsid w:val="00181C6A"/>
    <w:rsid w:val="00182574"/>
    <w:rsid w:val="00192194"/>
    <w:rsid w:val="0019492C"/>
    <w:rsid w:val="00194D97"/>
    <w:rsid w:val="001973FD"/>
    <w:rsid w:val="001975D9"/>
    <w:rsid w:val="001A163F"/>
    <w:rsid w:val="001A1ED1"/>
    <w:rsid w:val="001A49D8"/>
    <w:rsid w:val="001A6866"/>
    <w:rsid w:val="001A6DF1"/>
    <w:rsid w:val="001B10BE"/>
    <w:rsid w:val="001B1263"/>
    <w:rsid w:val="001B15FA"/>
    <w:rsid w:val="001B17A9"/>
    <w:rsid w:val="001B2893"/>
    <w:rsid w:val="001B610B"/>
    <w:rsid w:val="001B6892"/>
    <w:rsid w:val="001C0E5E"/>
    <w:rsid w:val="001C16D6"/>
    <w:rsid w:val="001C1D31"/>
    <w:rsid w:val="001C25F5"/>
    <w:rsid w:val="001C2FE4"/>
    <w:rsid w:val="001C310F"/>
    <w:rsid w:val="001C3BE8"/>
    <w:rsid w:val="001C3DB5"/>
    <w:rsid w:val="001C4611"/>
    <w:rsid w:val="001C7701"/>
    <w:rsid w:val="001D2164"/>
    <w:rsid w:val="001D4A94"/>
    <w:rsid w:val="001D4F16"/>
    <w:rsid w:val="001E22CF"/>
    <w:rsid w:val="001E2F09"/>
    <w:rsid w:val="001F1E1E"/>
    <w:rsid w:val="001F45C2"/>
    <w:rsid w:val="001F537F"/>
    <w:rsid w:val="001F61F7"/>
    <w:rsid w:val="0020066E"/>
    <w:rsid w:val="00202EFE"/>
    <w:rsid w:val="00203E71"/>
    <w:rsid w:val="002060CF"/>
    <w:rsid w:val="00210512"/>
    <w:rsid w:val="00212487"/>
    <w:rsid w:val="00213C8B"/>
    <w:rsid w:val="002143CE"/>
    <w:rsid w:val="002149D3"/>
    <w:rsid w:val="00222167"/>
    <w:rsid w:val="0022600C"/>
    <w:rsid w:val="0022682F"/>
    <w:rsid w:val="00230A20"/>
    <w:rsid w:val="00231C21"/>
    <w:rsid w:val="00236D9E"/>
    <w:rsid w:val="00237180"/>
    <w:rsid w:val="00241250"/>
    <w:rsid w:val="00245B7D"/>
    <w:rsid w:val="00245E47"/>
    <w:rsid w:val="00250805"/>
    <w:rsid w:val="00250FAC"/>
    <w:rsid w:val="002514FA"/>
    <w:rsid w:val="002519EC"/>
    <w:rsid w:val="002540FB"/>
    <w:rsid w:val="002551EB"/>
    <w:rsid w:val="00262071"/>
    <w:rsid w:val="00262AD0"/>
    <w:rsid w:val="00263578"/>
    <w:rsid w:val="00264FF3"/>
    <w:rsid w:val="002713C3"/>
    <w:rsid w:val="002714A0"/>
    <w:rsid w:val="002737B6"/>
    <w:rsid w:val="00273FAC"/>
    <w:rsid w:val="00274A3E"/>
    <w:rsid w:val="002767B5"/>
    <w:rsid w:val="00277096"/>
    <w:rsid w:val="0027773C"/>
    <w:rsid w:val="00277EB6"/>
    <w:rsid w:val="00282049"/>
    <w:rsid w:val="00282BDC"/>
    <w:rsid w:val="002837FF"/>
    <w:rsid w:val="00283B59"/>
    <w:rsid w:val="002845D6"/>
    <w:rsid w:val="00287A5E"/>
    <w:rsid w:val="002906E6"/>
    <w:rsid w:val="002913A2"/>
    <w:rsid w:val="00292CE2"/>
    <w:rsid w:val="002945F8"/>
    <w:rsid w:val="00294BAC"/>
    <w:rsid w:val="00295E9B"/>
    <w:rsid w:val="00296066"/>
    <w:rsid w:val="00297EA5"/>
    <w:rsid w:val="002A0042"/>
    <w:rsid w:val="002A0854"/>
    <w:rsid w:val="002A091A"/>
    <w:rsid w:val="002A2029"/>
    <w:rsid w:val="002A2A02"/>
    <w:rsid w:val="002A2DD4"/>
    <w:rsid w:val="002A39C4"/>
    <w:rsid w:val="002A5E06"/>
    <w:rsid w:val="002A67CB"/>
    <w:rsid w:val="002A6D9C"/>
    <w:rsid w:val="002B121E"/>
    <w:rsid w:val="002B16BC"/>
    <w:rsid w:val="002B2F1F"/>
    <w:rsid w:val="002B42BE"/>
    <w:rsid w:val="002B459B"/>
    <w:rsid w:val="002B6451"/>
    <w:rsid w:val="002B7AA3"/>
    <w:rsid w:val="002C01E1"/>
    <w:rsid w:val="002C105C"/>
    <w:rsid w:val="002C136F"/>
    <w:rsid w:val="002C1BCC"/>
    <w:rsid w:val="002C44C1"/>
    <w:rsid w:val="002C5D7C"/>
    <w:rsid w:val="002C672C"/>
    <w:rsid w:val="002C68EB"/>
    <w:rsid w:val="002C70CC"/>
    <w:rsid w:val="002D0DEB"/>
    <w:rsid w:val="002D131C"/>
    <w:rsid w:val="002D1B65"/>
    <w:rsid w:val="002D4D8C"/>
    <w:rsid w:val="002D7A01"/>
    <w:rsid w:val="002E01E9"/>
    <w:rsid w:val="002E3CB8"/>
    <w:rsid w:val="002F2423"/>
    <w:rsid w:val="002F569C"/>
    <w:rsid w:val="002F6ADE"/>
    <w:rsid w:val="0030185F"/>
    <w:rsid w:val="003026E9"/>
    <w:rsid w:val="00303F3F"/>
    <w:rsid w:val="003050CF"/>
    <w:rsid w:val="00307FD1"/>
    <w:rsid w:val="00310076"/>
    <w:rsid w:val="003100C4"/>
    <w:rsid w:val="00310A38"/>
    <w:rsid w:val="003141A9"/>
    <w:rsid w:val="0031475F"/>
    <w:rsid w:val="00314FB4"/>
    <w:rsid w:val="003164EA"/>
    <w:rsid w:val="00317DC9"/>
    <w:rsid w:val="00320A31"/>
    <w:rsid w:val="0032202B"/>
    <w:rsid w:val="00323E49"/>
    <w:rsid w:val="00324631"/>
    <w:rsid w:val="00324FE9"/>
    <w:rsid w:val="00324FF1"/>
    <w:rsid w:val="003309C2"/>
    <w:rsid w:val="00330E78"/>
    <w:rsid w:val="00332714"/>
    <w:rsid w:val="003337FD"/>
    <w:rsid w:val="00333B51"/>
    <w:rsid w:val="00343D49"/>
    <w:rsid w:val="003446C5"/>
    <w:rsid w:val="00344B43"/>
    <w:rsid w:val="0034522C"/>
    <w:rsid w:val="00346FEF"/>
    <w:rsid w:val="00350825"/>
    <w:rsid w:val="0035223B"/>
    <w:rsid w:val="00352BA6"/>
    <w:rsid w:val="00363EA7"/>
    <w:rsid w:val="0036407C"/>
    <w:rsid w:val="00371309"/>
    <w:rsid w:val="0037138B"/>
    <w:rsid w:val="00371FAB"/>
    <w:rsid w:val="003755A3"/>
    <w:rsid w:val="003768DC"/>
    <w:rsid w:val="003770B7"/>
    <w:rsid w:val="00380A80"/>
    <w:rsid w:val="003812D3"/>
    <w:rsid w:val="0038257D"/>
    <w:rsid w:val="003830E8"/>
    <w:rsid w:val="00383A35"/>
    <w:rsid w:val="003848D2"/>
    <w:rsid w:val="00384FBB"/>
    <w:rsid w:val="003858A6"/>
    <w:rsid w:val="00386EBF"/>
    <w:rsid w:val="0038755C"/>
    <w:rsid w:val="00390E27"/>
    <w:rsid w:val="00392363"/>
    <w:rsid w:val="003924B1"/>
    <w:rsid w:val="00393469"/>
    <w:rsid w:val="003961C2"/>
    <w:rsid w:val="00397282"/>
    <w:rsid w:val="00397B43"/>
    <w:rsid w:val="003A0CBD"/>
    <w:rsid w:val="003A28AC"/>
    <w:rsid w:val="003A2BA7"/>
    <w:rsid w:val="003A2D20"/>
    <w:rsid w:val="003A3D3A"/>
    <w:rsid w:val="003A68AB"/>
    <w:rsid w:val="003A6C7D"/>
    <w:rsid w:val="003B0EC6"/>
    <w:rsid w:val="003B4DF5"/>
    <w:rsid w:val="003B4DF6"/>
    <w:rsid w:val="003B7587"/>
    <w:rsid w:val="003D14C9"/>
    <w:rsid w:val="003D2231"/>
    <w:rsid w:val="003D4BFB"/>
    <w:rsid w:val="003D69A0"/>
    <w:rsid w:val="003D761C"/>
    <w:rsid w:val="003E03B0"/>
    <w:rsid w:val="003E2B2B"/>
    <w:rsid w:val="003E6A4E"/>
    <w:rsid w:val="003E77DA"/>
    <w:rsid w:val="003F1221"/>
    <w:rsid w:val="003F4A39"/>
    <w:rsid w:val="003F7711"/>
    <w:rsid w:val="00401A95"/>
    <w:rsid w:val="00403211"/>
    <w:rsid w:val="004034E5"/>
    <w:rsid w:val="00404E7C"/>
    <w:rsid w:val="0040515B"/>
    <w:rsid w:val="00411AED"/>
    <w:rsid w:val="00411B11"/>
    <w:rsid w:val="00413282"/>
    <w:rsid w:val="004145E1"/>
    <w:rsid w:val="00414B5A"/>
    <w:rsid w:val="00414BA2"/>
    <w:rsid w:val="004212E1"/>
    <w:rsid w:val="00421BDC"/>
    <w:rsid w:val="00421EDE"/>
    <w:rsid w:val="00424109"/>
    <w:rsid w:val="00424953"/>
    <w:rsid w:val="00427D5B"/>
    <w:rsid w:val="00430DDA"/>
    <w:rsid w:val="00435602"/>
    <w:rsid w:val="004370C9"/>
    <w:rsid w:val="00441F40"/>
    <w:rsid w:val="0044302C"/>
    <w:rsid w:val="00445EE6"/>
    <w:rsid w:val="00447966"/>
    <w:rsid w:val="00447A66"/>
    <w:rsid w:val="00450B24"/>
    <w:rsid w:val="00451F15"/>
    <w:rsid w:val="0045203C"/>
    <w:rsid w:val="0045261B"/>
    <w:rsid w:val="00454D09"/>
    <w:rsid w:val="00457461"/>
    <w:rsid w:val="00460A6B"/>
    <w:rsid w:val="00462B50"/>
    <w:rsid w:val="00463241"/>
    <w:rsid w:val="00463CF5"/>
    <w:rsid w:val="004644B2"/>
    <w:rsid w:val="0046465D"/>
    <w:rsid w:val="00467FA2"/>
    <w:rsid w:val="004710E8"/>
    <w:rsid w:val="00471794"/>
    <w:rsid w:val="00472486"/>
    <w:rsid w:val="0047353B"/>
    <w:rsid w:val="0047497F"/>
    <w:rsid w:val="00476733"/>
    <w:rsid w:val="0048062D"/>
    <w:rsid w:val="00480808"/>
    <w:rsid w:val="004810CC"/>
    <w:rsid w:val="0048514C"/>
    <w:rsid w:val="0048660F"/>
    <w:rsid w:val="00491660"/>
    <w:rsid w:val="00491C37"/>
    <w:rsid w:val="00491FBD"/>
    <w:rsid w:val="00493260"/>
    <w:rsid w:val="00493F64"/>
    <w:rsid w:val="00494875"/>
    <w:rsid w:val="004952FC"/>
    <w:rsid w:val="004954B2"/>
    <w:rsid w:val="004A271B"/>
    <w:rsid w:val="004A2A98"/>
    <w:rsid w:val="004B0FD9"/>
    <w:rsid w:val="004B2B56"/>
    <w:rsid w:val="004B3BA7"/>
    <w:rsid w:val="004B51A4"/>
    <w:rsid w:val="004B58CE"/>
    <w:rsid w:val="004B5F2D"/>
    <w:rsid w:val="004C4572"/>
    <w:rsid w:val="004C4FFE"/>
    <w:rsid w:val="004C5059"/>
    <w:rsid w:val="004C5067"/>
    <w:rsid w:val="004C6C83"/>
    <w:rsid w:val="004D3636"/>
    <w:rsid w:val="004D4938"/>
    <w:rsid w:val="004D5840"/>
    <w:rsid w:val="004D654E"/>
    <w:rsid w:val="004D70F6"/>
    <w:rsid w:val="004E0638"/>
    <w:rsid w:val="004E07F1"/>
    <w:rsid w:val="004E0EC2"/>
    <w:rsid w:val="004E3882"/>
    <w:rsid w:val="004F16D3"/>
    <w:rsid w:val="004F2676"/>
    <w:rsid w:val="004F3A7B"/>
    <w:rsid w:val="004F4CEB"/>
    <w:rsid w:val="004F5691"/>
    <w:rsid w:val="004F59FA"/>
    <w:rsid w:val="004F7EBE"/>
    <w:rsid w:val="00503DB5"/>
    <w:rsid w:val="00505693"/>
    <w:rsid w:val="005073C6"/>
    <w:rsid w:val="00507BD6"/>
    <w:rsid w:val="005100D6"/>
    <w:rsid w:val="00510C58"/>
    <w:rsid w:val="005111FC"/>
    <w:rsid w:val="0051444D"/>
    <w:rsid w:val="00520608"/>
    <w:rsid w:val="00522187"/>
    <w:rsid w:val="0052233D"/>
    <w:rsid w:val="005225FB"/>
    <w:rsid w:val="00524FBC"/>
    <w:rsid w:val="00525BA3"/>
    <w:rsid w:val="00527ED2"/>
    <w:rsid w:val="0053180E"/>
    <w:rsid w:val="00532A64"/>
    <w:rsid w:val="00533F19"/>
    <w:rsid w:val="005354F4"/>
    <w:rsid w:val="005355F0"/>
    <w:rsid w:val="00535BE3"/>
    <w:rsid w:val="00541661"/>
    <w:rsid w:val="00544479"/>
    <w:rsid w:val="00547038"/>
    <w:rsid w:val="00547211"/>
    <w:rsid w:val="00550080"/>
    <w:rsid w:val="005506E5"/>
    <w:rsid w:val="0055079C"/>
    <w:rsid w:val="00550E4B"/>
    <w:rsid w:val="00551CFC"/>
    <w:rsid w:val="0055370F"/>
    <w:rsid w:val="00554200"/>
    <w:rsid w:val="00554293"/>
    <w:rsid w:val="00554BF1"/>
    <w:rsid w:val="00555ED3"/>
    <w:rsid w:val="00556791"/>
    <w:rsid w:val="00556CB1"/>
    <w:rsid w:val="00556D7C"/>
    <w:rsid w:val="005573EE"/>
    <w:rsid w:val="00560DBD"/>
    <w:rsid w:val="00560FC4"/>
    <w:rsid w:val="00561DEF"/>
    <w:rsid w:val="00564234"/>
    <w:rsid w:val="0056447F"/>
    <w:rsid w:val="0056730C"/>
    <w:rsid w:val="00571CD6"/>
    <w:rsid w:val="00572B90"/>
    <w:rsid w:val="00572D91"/>
    <w:rsid w:val="00572F44"/>
    <w:rsid w:val="005755A0"/>
    <w:rsid w:val="00580844"/>
    <w:rsid w:val="005817B1"/>
    <w:rsid w:val="00581C8B"/>
    <w:rsid w:val="00582AA4"/>
    <w:rsid w:val="00583861"/>
    <w:rsid w:val="00583FEC"/>
    <w:rsid w:val="00584188"/>
    <w:rsid w:val="005860A9"/>
    <w:rsid w:val="005901B0"/>
    <w:rsid w:val="005909D7"/>
    <w:rsid w:val="00591CED"/>
    <w:rsid w:val="005921EC"/>
    <w:rsid w:val="0059378D"/>
    <w:rsid w:val="00596072"/>
    <w:rsid w:val="005A2E6C"/>
    <w:rsid w:val="005A3510"/>
    <w:rsid w:val="005A40F3"/>
    <w:rsid w:val="005A4570"/>
    <w:rsid w:val="005A4DFD"/>
    <w:rsid w:val="005A6B82"/>
    <w:rsid w:val="005A73BE"/>
    <w:rsid w:val="005A7582"/>
    <w:rsid w:val="005B1755"/>
    <w:rsid w:val="005B1C02"/>
    <w:rsid w:val="005B230D"/>
    <w:rsid w:val="005B3FEF"/>
    <w:rsid w:val="005B437F"/>
    <w:rsid w:val="005B54B6"/>
    <w:rsid w:val="005B6655"/>
    <w:rsid w:val="005B6C9F"/>
    <w:rsid w:val="005B730B"/>
    <w:rsid w:val="005B7DC2"/>
    <w:rsid w:val="005C30EE"/>
    <w:rsid w:val="005C5C07"/>
    <w:rsid w:val="005C68BF"/>
    <w:rsid w:val="005C6B6B"/>
    <w:rsid w:val="005D177D"/>
    <w:rsid w:val="005D1CA1"/>
    <w:rsid w:val="005D7A59"/>
    <w:rsid w:val="005E1C5E"/>
    <w:rsid w:val="005E362F"/>
    <w:rsid w:val="005E3838"/>
    <w:rsid w:val="005E3FF6"/>
    <w:rsid w:val="005E7AA8"/>
    <w:rsid w:val="005F0A35"/>
    <w:rsid w:val="005F24B3"/>
    <w:rsid w:val="005F3662"/>
    <w:rsid w:val="005F5FBF"/>
    <w:rsid w:val="00600C26"/>
    <w:rsid w:val="00602102"/>
    <w:rsid w:val="0060392E"/>
    <w:rsid w:val="006039AD"/>
    <w:rsid w:val="006062DE"/>
    <w:rsid w:val="0060795D"/>
    <w:rsid w:val="00610A0B"/>
    <w:rsid w:val="00610D74"/>
    <w:rsid w:val="006111B0"/>
    <w:rsid w:val="00611881"/>
    <w:rsid w:val="00611916"/>
    <w:rsid w:val="0061245B"/>
    <w:rsid w:val="00614082"/>
    <w:rsid w:val="00614A65"/>
    <w:rsid w:val="0061644F"/>
    <w:rsid w:val="0061665C"/>
    <w:rsid w:val="00617B5F"/>
    <w:rsid w:val="00620070"/>
    <w:rsid w:val="00620278"/>
    <w:rsid w:val="006203C9"/>
    <w:rsid w:val="0062208E"/>
    <w:rsid w:val="0062228C"/>
    <w:rsid w:val="00623287"/>
    <w:rsid w:val="0062338E"/>
    <w:rsid w:val="006247B2"/>
    <w:rsid w:val="00626452"/>
    <w:rsid w:val="00627BD3"/>
    <w:rsid w:val="00630781"/>
    <w:rsid w:val="00631E04"/>
    <w:rsid w:val="0063230C"/>
    <w:rsid w:val="006350C9"/>
    <w:rsid w:val="006361ED"/>
    <w:rsid w:val="00636DDC"/>
    <w:rsid w:val="006376AF"/>
    <w:rsid w:val="006408F3"/>
    <w:rsid w:val="00640A95"/>
    <w:rsid w:val="00642932"/>
    <w:rsid w:val="006455AF"/>
    <w:rsid w:val="00645BD3"/>
    <w:rsid w:val="006475DF"/>
    <w:rsid w:val="0065215C"/>
    <w:rsid w:val="00660B30"/>
    <w:rsid w:val="00661126"/>
    <w:rsid w:val="00663891"/>
    <w:rsid w:val="00663A64"/>
    <w:rsid w:val="00665923"/>
    <w:rsid w:val="00666A91"/>
    <w:rsid w:val="00666C9C"/>
    <w:rsid w:val="00673647"/>
    <w:rsid w:val="00674168"/>
    <w:rsid w:val="006746DD"/>
    <w:rsid w:val="0068456F"/>
    <w:rsid w:val="00684A11"/>
    <w:rsid w:val="006854CD"/>
    <w:rsid w:val="00690019"/>
    <w:rsid w:val="00692A8D"/>
    <w:rsid w:val="00692A95"/>
    <w:rsid w:val="00693132"/>
    <w:rsid w:val="006942C0"/>
    <w:rsid w:val="00695944"/>
    <w:rsid w:val="006967CE"/>
    <w:rsid w:val="0069682A"/>
    <w:rsid w:val="006A202E"/>
    <w:rsid w:val="006A526F"/>
    <w:rsid w:val="006A7109"/>
    <w:rsid w:val="006B418A"/>
    <w:rsid w:val="006B49F6"/>
    <w:rsid w:val="006B4D02"/>
    <w:rsid w:val="006C4FF4"/>
    <w:rsid w:val="006C60C6"/>
    <w:rsid w:val="006D2827"/>
    <w:rsid w:val="006D6B38"/>
    <w:rsid w:val="006E105D"/>
    <w:rsid w:val="006E32A7"/>
    <w:rsid w:val="006E511F"/>
    <w:rsid w:val="00700634"/>
    <w:rsid w:val="00701553"/>
    <w:rsid w:val="00703F8E"/>
    <w:rsid w:val="00707EE2"/>
    <w:rsid w:val="00711EC1"/>
    <w:rsid w:val="00720490"/>
    <w:rsid w:val="007211D6"/>
    <w:rsid w:val="007232CC"/>
    <w:rsid w:val="00725280"/>
    <w:rsid w:val="00726F36"/>
    <w:rsid w:val="00733F61"/>
    <w:rsid w:val="00736131"/>
    <w:rsid w:val="00736159"/>
    <w:rsid w:val="00740536"/>
    <w:rsid w:val="00744C79"/>
    <w:rsid w:val="00744D4C"/>
    <w:rsid w:val="00750123"/>
    <w:rsid w:val="00752899"/>
    <w:rsid w:val="0075618A"/>
    <w:rsid w:val="00756A76"/>
    <w:rsid w:val="00756E14"/>
    <w:rsid w:val="007605A1"/>
    <w:rsid w:val="00764F98"/>
    <w:rsid w:val="00765C48"/>
    <w:rsid w:val="0077351C"/>
    <w:rsid w:val="0077496D"/>
    <w:rsid w:val="00774A56"/>
    <w:rsid w:val="00774F67"/>
    <w:rsid w:val="007809C6"/>
    <w:rsid w:val="00781C81"/>
    <w:rsid w:val="00781E62"/>
    <w:rsid w:val="00784CFE"/>
    <w:rsid w:val="00785AD6"/>
    <w:rsid w:val="007951D7"/>
    <w:rsid w:val="007954D4"/>
    <w:rsid w:val="007A1E6B"/>
    <w:rsid w:val="007A2BEE"/>
    <w:rsid w:val="007B4F94"/>
    <w:rsid w:val="007B7CF4"/>
    <w:rsid w:val="007C0D19"/>
    <w:rsid w:val="007C0D31"/>
    <w:rsid w:val="007C1340"/>
    <w:rsid w:val="007C2A6F"/>
    <w:rsid w:val="007C5760"/>
    <w:rsid w:val="007C5BF2"/>
    <w:rsid w:val="007D12BD"/>
    <w:rsid w:val="007D14E7"/>
    <w:rsid w:val="007D2803"/>
    <w:rsid w:val="007D3E72"/>
    <w:rsid w:val="007D50C2"/>
    <w:rsid w:val="007D5E74"/>
    <w:rsid w:val="007D6029"/>
    <w:rsid w:val="007D65CA"/>
    <w:rsid w:val="007D7AB9"/>
    <w:rsid w:val="007E226F"/>
    <w:rsid w:val="007E422C"/>
    <w:rsid w:val="007E7D12"/>
    <w:rsid w:val="007F05B9"/>
    <w:rsid w:val="007F16DA"/>
    <w:rsid w:val="007F1F55"/>
    <w:rsid w:val="007F23BC"/>
    <w:rsid w:val="007F4AF1"/>
    <w:rsid w:val="007F7F37"/>
    <w:rsid w:val="0080057C"/>
    <w:rsid w:val="00801EEA"/>
    <w:rsid w:val="00802C04"/>
    <w:rsid w:val="008040D7"/>
    <w:rsid w:val="008044B6"/>
    <w:rsid w:val="00804BA6"/>
    <w:rsid w:val="00805069"/>
    <w:rsid w:val="00805FC2"/>
    <w:rsid w:val="00810430"/>
    <w:rsid w:val="00811412"/>
    <w:rsid w:val="0081399B"/>
    <w:rsid w:val="008150DC"/>
    <w:rsid w:val="008158F2"/>
    <w:rsid w:val="008227B1"/>
    <w:rsid w:val="00823CD2"/>
    <w:rsid w:val="0082527F"/>
    <w:rsid w:val="0082535A"/>
    <w:rsid w:val="00826497"/>
    <w:rsid w:val="008307B6"/>
    <w:rsid w:val="00831600"/>
    <w:rsid w:val="00832136"/>
    <w:rsid w:val="0083607D"/>
    <w:rsid w:val="00836B2A"/>
    <w:rsid w:val="00840956"/>
    <w:rsid w:val="00842A14"/>
    <w:rsid w:val="00843C94"/>
    <w:rsid w:val="008449EA"/>
    <w:rsid w:val="00844A62"/>
    <w:rsid w:val="00851D8A"/>
    <w:rsid w:val="008520AA"/>
    <w:rsid w:val="00854C78"/>
    <w:rsid w:val="00860AEC"/>
    <w:rsid w:val="00861A38"/>
    <w:rsid w:val="0086427F"/>
    <w:rsid w:val="00865416"/>
    <w:rsid w:val="00865AF1"/>
    <w:rsid w:val="00865FB7"/>
    <w:rsid w:val="00866BE9"/>
    <w:rsid w:val="00867F42"/>
    <w:rsid w:val="008704BC"/>
    <w:rsid w:val="00870E45"/>
    <w:rsid w:val="00871349"/>
    <w:rsid w:val="00872E1B"/>
    <w:rsid w:val="00873665"/>
    <w:rsid w:val="00873D48"/>
    <w:rsid w:val="008753FA"/>
    <w:rsid w:val="00875648"/>
    <w:rsid w:val="008814BB"/>
    <w:rsid w:val="00884F54"/>
    <w:rsid w:val="00890895"/>
    <w:rsid w:val="00891E7A"/>
    <w:rsid w:val="00892CBB"/>
    <w:rsid w:val="008A1DCB"/>
    <w:rsid w:val="008A360A"/>
    <w:rsid w:val="008A550D"/>
    <w:rsid w:val="008A64A4"/>
    <w:rsid w:val="008B10C7"/>
    <w:rsid w:val="008B2330"/>
    <w:rsid w:val="008B2C62"/>
    <w:rsid w:val="008B667E"/>
    <w:rsid w:val="008B6A16"/>
    <w:rsid w:val="008B77AB"/>
    <w:rsid w:val="008C0FBE"/>
    <w:rsid w:val="008C2498"/>
    <w:rsid w:val="008C4A98"/>
    <w:rsid w:val="008C4D32"/>
    <w:rsid w:val="008D0600"/>
    <w:rsid w:val="008D148F"/>
    <w:rsid w:val="008D1BE1"/>
    <w:rsid w:val="008D3867"/>
    <w:rsid w:val="008E2460"/>
    <w:rsid w:val="008E4773"/>
    <w:rsid w:val="008E4D14"/>
    <w:rsid w:val="008E5B31"/>
    <w:rsid w:val="008E7599"/>
    <w:rsid w:val="008F041B"/>
    <w:rsid w:val="008F1A33"/>
    <w:rsid w:val="008F22AE"/>
    <w:rsid w:val="008F2B89"/>
    <w:rsid w:val="008F2C72"/>
    <w:rsid w:val="008F5A73"/>
    <w:rsid w:val="008F6B53"/>
    <w:rsid w:val="008F7220"/>
    <w:rsid w:val="00904658"/>
    <w:rsid w:val="00906A78"/>
    <w:rsid w:val="00907B22"/>
    <w:rsid w:val="009157A9"/>
    <w:rsid w:val="009168A8"/>
    <w:rsid w:val="00921060"/>
    <w:rsid w:val="00921240"/>
    <w:rsid w:val="00921B73"/>
    <w:rsid w:val="009236BD"/>
    <w:rsid w:val="009239BE"/>
    <w:rsid w:val="00924160"/>
    <w:rsid w:val="00925289"/>
    <w:rsid w:val="00926100"/>
    <w:rsid w:val="00926D88"/>
    <w:rsid w:val="009274C5"/>
    <w:rsid w:val="00927BD1"/>
    <w:rsid w:val="00927C82"/>
    <w:rsid w:val="0093165D"/>
    <w:rsid w:val="009335AD"/>
    <w:rsid w:val="00933D5F"/>
    <w:rsid w:val="009340CC"/>
    <w:rsid w:val="00936A70"/>
    <w:rsid w:val="00943F03"/>
    <w:rsid w:val="00946E0D"/>
    <w:rsid w:val="009516BE"/>
    <w:rsid w:val="00951F5B"/>
    <w:rsid w:val="00952A3A"/>
    <w:rsid w:val="00954715"/>
    <w:rsid w:val="009547AB"/>
    <w:rsid w:val="00955063"/>
    <w:rsid w:val="009554C8"/>
    <w:rsid w:val="00956DFE"/>
    <w:rsid w:val="009627BD"/>
    <w:rsid w:val="00962A26"/>
    <w:rsid w:val="00964A18"/>
    <w:rsid w:val="00966C94"/>
    <w:rsid w:val="00970A3F"/>
    <w:rsid w:val="0097116E"/>
    <w:rsid w:val="00971DD8"/>
    <w:rsid w:val="009747F5"/>
    <w:rsid w:val="00974DE6"/>
    <w:rsid w:val="009772B2"/>
    <w:rsid w:val="00977A88"/>
    <w:rsid w:val="009803F1"/>
    <w:rsid w:val="00980BFC"/>
    <w:rsid w:val="00983C64"/>
    <w:rsid w:val="00985F8C"/>
    <w:rsid w:val="009903EE"/>
    <w:rsid w:val="00990E13"/>
    <w:rsid w:val="00992F74"/>
    <w:rsid w:val="009936D2"/>
    <w:rsid w:val="009A22FA"/>
    <w:rsid w:val="009A29FD"/>
    <w:rsid w:val="009A34D6"/>
    <w:rsid w:val="009A3B18"/>
    <w:rsid w:val="009A474D"/>
    <w:rsid w:val="009A49AF"/>
    <w:rsid w:val="009B0B3C"/>
    <w:rsid w:val="009B11DB"/>
    <w:rsid w:val="009B4A81"/>
    <w:rsid w:val="009B5830"/>
    <w:rsid w:val="009B5DA9"/>
    <w:rsid w:val="009C0855"/>
    <w:rsid w:val="009C2745"/>
    <w:rsid w:val="009C30F9"/>
    <w:rsid w:val="009C3B8C"/>
    <w:rsid w:val="009C3F14"/>
    <w:rsid w:val="009C4E01"/>
    <w:rsid w:val="009C4E3A"/>
    <w:rsid w:val="009C4EDE"/>
    <w:rsid w:val="009C61E2"/>
    <w:rsid w:val="009D0A8C"/>
    <w:rsid w:val="009D3F56"/>
    <w:rsid w:val="009D46B1"/>
    <w:rsid w:val="009D624C"/>
    <w:rsid w:val="009E017D"/>
    <w:rsid w:val="009E1476"/>
    <w:rsid w:val="009E4B1C"/>
    <w:rsid w:val="009E7C59"/>
    <w:rsid w:val="009F0D36"/>
    <w:rsid w:val="009F615C"/>
    <w:rsid w:val="009F6887"/>
    <w:rsid w:val="00A022CC"/>
    <w:rsid w:val="00A068F6"/>
    <w:rsid w:val="00A07095"/>
    <w:rsid w:val="00A118AB"/>
    <w:rsid w:val="00A11E1F"/>
    <w:rsid w:val="00A14314"/>
    <w:rsid w:val="00A20652"/>
    <w:rsid w:val="00A242D1"/>
    <w:rsid w:val="00A252D3"/>
    <w:rsid w:val="00A30ED4"/>
    <w:rsid w:val="00A31B0E"/>
    <w:rsid w:val="00A35325"/>
    <w:rsid w:val="00A355EB"/>
    <w:rsid w:val="00A357B4"/>
    <w:rsid w:val="00A35B06"/>
    <w:rsid w:val="00A36BD5"/>
    <w:rsid w:val="00A37106"/>
    <w:rsid w:val="00A40A23"/>
    <w:rsid w:val="00A47EE6"/>
    <w:rsid w:val="00A5321F"/>
    <w:rsid w:val="00A56865"/>
    <w:rsid w:val="00A56B38"/>
    <w:rsid w:val="00A57F97"/>
    <w:rsid w:val="00A6035F"/>
    <w:rsid w:val="00A651DD"/>
    <w:rsid w:val="00A66042"/>
    <w:rsid w:val="00A67076"/>
    <w:rsid w:val="00A71CB8"/>
    <w:rsid w:val="00A75930"/>
    <w:rsid w:val="00A761C3"/>
    <w:rsid w:val="00A804C3"/>
    <w:rsid w:val="00A82853"/>
    <w:rsid w:val="00A82C4C"/>
    <w:rsid w:val="00A8313E"/>
    <w:rsid w:val="00A85A45"/>
    <w:rsid w:val="00A906D6"/>
    <w:rsid w:val="00A918F1"/>
    <w:rsid w:val="00A91F93"/>
    <w:rsid w:val="00A944F3"/>
    <w:rsid w:val="00AA37A2"/>
    <w:rsid w:val="00AA4A77"/>
    <w:rsid w:val="00AA5E10"/>
    <w:rsid w:val="00AB0A37"/>
    <w:rsid w:val="00AB0DDC"/>
    <w:rsid w:val="00AB1179"/>
    <w:rsid w:val="00AB6CB2"/>
    <w:rsid w:val="00AC210C"/>
    <w:rsid w:val="00AC38D2"/>
    <w:rsid w:val="00AC5BBA"/>
    <w:rsid w:val="00AD088D"/>
    <w:rsid w:val="00AD1248"/>
    <w:rsid w:val="00AD1770"/>
    <w:rsid w:val="00AD27E1"/>
    <w:rsid w:val="00AD3A05"/>
    <w:rsid w:val="00AD46E1"/>
    <w:rsid w:val="00AD5454"/>
    <w:rsid w:val="00AD6060"/>
    <w:rsid w:val="00AE0190"/>
    <w:rsid w:val="00AE5FA7"/>
    <w:rsid w:val="00AE60F9"/>
    <w:rsid w:val="00AF127B"/>
    <w:rsid w:val="00AF335A"/>
    <w:rsid w:val="00AF6ACA"/>
    <w:rsid w:val="00AF7C1A"/>
    <w:rsid w:val="00B06814"/>
    <w:rsid w:val="00B07F55"/>
    <w:rsid w:val="00B119F4"/>
    <w:rsid w:val="00B12E05"/>
    <w:rsid w:val="00B12E99"/>
    <w:rsid w:val="00B131AB"/>
    <w:rsid w:val="00B1328C"/>
    <w:rsid w:val="00B15646"/>
    <w:rsid w:val="00B15964"/>
    <w:rsid w:val="00B15C81"/>
    <w:rsid w:val="00B16C9D"/>
    <w:rsid w:val="00B17D08"/>
    <w:rsid w:val="00B22F52"/>
    <w:rsid w:val="00B23C81"/>
    <w:rsid w:val="00B261D8"/>
    <w:rsid w:val="00B270BC"/>
    <w:rsid w:val="00B32BB1"/>
    <w:rsid w:val="00B3479E"/>
    <w:rsid w:val="00B3499C"/>
    <w:rsid w:val="00B364B0"/>
    <w:rsid w:val="00B365E6"/>
    <w:rsid w:val="00B372D6"/>
    <w:rsid w:val="00B400EB"/>
    <w:rsid w:val="00B404C0"/>
    <w:rsid w:val="00B40784"/>
    <w:rsid w:val="00B46811"/>
    <w:rsid w:val="00B470EA"/>
    <w:rsid w:val="00B508EF"/>
    <w:rsid w:val="00B51254"/>
    <w:rsid w:val="00B52197"/>
    <w:rsid w:val="00B53488"/>
    <w:rsid w:val="00B5379B"/>
    <w:rsid w:val="00B5498F"/>
    <w:rsid w:val="00B54C4D"/>
    <w:rsid w:val="00B559BB"/>
    <w:rsid w:val="00B56025"/>
    <w:rsid w:val="00B56F72"/>
    <w:rsid w:val="00B570EE"/>
    <w:rsid w:val="00B61400"/>
    <w:rsid w:val="00B62F37"/>
    <w:rsid w:val="00B65036"/>
    <w:rsid w:val="00B66F7E"/>
    <w:rsid w:val="00B7414E"/>
    <w:rsid w:val="00B76B11"/>
    <w:rsid w:val="00B815E2"/>
    <w:rsid w:val="00B82E09"/>
    <w:rsid w:val="00B83AB6"/>
    <w:rsid w:val="00B84CB2"/>
    <w:rsid w:val="00B86096"/>
    <w:rsid w:val="00B93D09"/>
    <w:rsid w:val="00B93D1A"/>
    <w:rsid w:val="00B94479"/>
    <w:rsid w:val="00B95515"/>
    <w:rsid w:val="00B97D2D"/>
    <w:rsid w:val="00BA25CB"/>
    <w:rsid w:val="00BA28EF"/>
    <w:rsid w:val="00BA3021"/>
    <w:rsid w:val="00BA3491"/>
    <w:rsid w:val="00BA3C07"/>
    <w:rsid w:val="00BA4BEF"/>
    <w:rsid w:val="00BA4D3E"/>
    <w:rsid w:val="00BA64BF"/>
    <w:rsid w:val="00BB0079"/>
    <w:rsid w:val="00BB2499"/>
    <w:rsid w:val="00BB7545"/>
    <w:rsid w:val="00BC55E1"/>
    <w:rsid w:val="00BD070A"/>
    <w:rsid w:val="00BD2630"/>
    <w:rsid w:val="00BD4968"/>
    <w:rsid w:val="00BE0508"/>
    <w:rsid w:val="00BE10B4"/>
    <w:rsid w:val="00BE156E"/>
    <w:rsid w:val="00BE2709"/>
    <w:rsid w:val="00BE3A29"/>
    <w:rsid w:val="00BE5669"/>
    <w:rsid w:val="00BF3643"/>
    <w:rsid w:val="00BF71E1"/>
    <w:rsid w:val="00C03BA3"/>
    <w:rsid w:val="00C05BD5"/>
    <w:rsid w:val="00C06C19"/>
    <w:rsid w:val="00C10507"/>
    <w:rsid w:val="00C11DA6"/>
    <w:rsid w:val="00C12805"/>
    <w:rsid w:val="00C13C36"/>
    <w:rsid w:val="00C13E50"/>
    <w:rsid w:val="00C14FA6"/>
    <w:rsid w:val="00C20F22"/>
    <w:rsid w:val="00C224EC"/>
    <w:rsid w:val="00C23145"/>
    <w:rsid w:val="00C23CD5"/>
    <w:rsid w:val="00C31F94"/>
    <w:rsid w:val="00C34775"/>
    <w:rsid w:val="00C35D34"/>
    <w:rsid w:val="00C36218"/>
    <w:rsid w:val="00C3676C"/>
    <w:rsid w:val="00C368DF"/>
    <w:rsid w:val="00C40083"/>
    <w:rsid w:val="00C4070C"/>
    <w:rsid w:val="00C44E48"/>
    <w:rsid w:val="00C44EFE"/>
    <w:rsid w:val="00C46396"/>
    <w:rsid w:val="00C5009A"/>
    <w:rsid w:val="00C51A4A"/>
    <w:rsid w:val="00C52E0E"/>
    <w:rsid w:val="00C54702"/>
    <w:rsid w:val="00C55719"/>
    <w:rsid w:val="00C55BC4"/>
    <w:rsid w:val="00C56C06"/>
    <w:rsid w:val="00C60C73"/>
    <w:rsid w:val="00C6255C"/>
    <w:rsid w:val="00C6315A"/>
    <w:rsid w:val="00C63917"/>
    <w:rsid w:val="00C63BAA"/>
    <w:rsid w:val="00C67C77"/>
    <w:rsid w:val="00C71649"/>
    <w:rsid w:val="00C74B51"/>
    <w:rsid w:val="00C75E10"/>
    <w:rsid w:val="00C773C0"/>
    <w:rsid w:val="00C77F39"/>
    <w:rsid w:val="00C85B1B"/>
    <w:rsid w:val="00C85DA9"/>
    <w:rsid w:val="00C86071"/>
    <w:rsid w:val="00C929B4"/>
    <w:rsid w:val="00C9371C"/>
    <w:rsid w:val="00C9434E"/>
    <w:rsid w:val="00C9535C"/>
    <w:rsid w:val="00C95ED9"/>
    <w:rsid w:val="00C96069"/>
    <w:rsid w:val="00C96F7C"/>
    <w:rsid w:val="00C9710B"/>
    <w:rsid w:val="00C97257"/>
    <w:rsid w:val="00CA0E0E"/>
    <w:rsid w:val="00CA13E2"/>
    <w:rsid w:val="00CA1C80"/>
    <w:rsid w:val="00CA368F"/>
    <w:rsid w:val="00CA47A7"/>
    <w:rsid w:val="00CA73E6"/>
    <w:rsid w:val="00CB18B3"/>
    <w:rsid w:val="00CB3BE1"/>
    <w:rsid w:val="00CB5724"/>
    <w:rsid w:val="00CB5C62"/>
    <w:rsid w:val="00CB7F2E"/>
    <w:rsid w:val="00CC1885"/>
    <w:rsid w:val="00CC1E3C"/>
    <w:rsid w:val="00CC2865"/>
    <w:rsid w:val="00CC4616"/>
    <w:rsid w:val="00CC5275"/>
    <w:rsid w:val="00CC5769"/>
    <w:rsid w:val="00CC57CE"/>
    <w:rsid w:val="00CC7893"/>
    <w:rsid w:val="00CD1442"/>
    <w:rsid w:val="00CD2CAC"/>
    <w:rsid w:val="00CD5726"/>
    <w:rsid w:val="00CD7490"/>
    <w:rsid w:val="00CD7865"/>
    <w:rsid w:val="00CE13CE"/>
    <w:rsid w:val="00CE33B3"/>
    <w:rsid w:val="00CE44D7"/>
    <w:rsid w:val="00CE47EC"/>
    <w:rsid w:val="00CE4C26"/>
    <w:rsid w:val="00CE4EE8"/>
    <w:rsid w:val="00CE6908"/>
    <w:rsid w:val="00CF1768"/>
    <w:rsid w:val="00CF3BF3"/>
    <w:rsid w:val="00CF692F"/>
    <w:rsid w:val="00CF74DC"/>
    <w:rsid w:val="00D00446"/>
    <w:rsid w:val="00D00C77"/>
    <w:rsid w:val="00D066FB"/>
    <w:rsid w:val="00D06D1D"/>
    <w:rsid w:val="00D06FE1"/>
    <w:rsid w:val="00D070E3"/>
    <w:rsid w:val="00D1240F"/>
    <w:rsid w:val="00D12546"/>
    <w:rsid w:val="00D13BB4"/>
    <w:rsid w:val="00D13D4D"/>
    <w:rsid w:val="00D17356"/>
    <w:rsid w:val="00D2080E"/>
    <w:rsid w:val="00D22B00"/>
    <w:rsid w:val="00D22F37"/>
    <w:rsid w:val="00D23337"/>
    <w:rsid w:val="00D27357"/>
    <w:rsid w:val="00D30A2A"/>
    <w:rsid w:val="00D30B26"/>
    <w:rsid w:val="00D30DDD"/>
    <w:rsid w:val="00D316BB"/>
    <w:rsid w:val="00D366A0"/>
    <w:rsid w:val="00D42597"/>
    <w:rsid w:val="00D43646"/>
    <w:rsid w:val="00D43ABC"/>
    <w:rsid w:val="00D44E37"/>
    <w:rsid w:val="00D4507D"/>
    <w:rsid w:val="00D52B8D"/>
    <w:rsid w:val="00D52DB6"/>
    <w:rsid w:val="00D54D5C"/>
    <w:rsid w:val="00D55CF8"/>
    <w:rsid w:val="00D607D4"/>
    <w:rsid w:val="00D61715"/>
    <w:rsid w:val="00D64044"/>
    <w:rsid w:val="00D64580"/>
    <w:rsid w:val="00D651BC"/>
    <w:rsid w:val="00D655E2"/>
    <w:rsid w:val="00D706D3"/>
    <w:rsid w:val="00D735AC"/>
    <w:rsid w:val="00D74388"/>
    <w:rsid w:val="00D74DB3"/>
    <w:rsid w:val="00D7538E"/>
    <w:rsid w:val="00D76852"/>
    <w:rsid w:val="00D77ABD"/>
    <w:rsid w:val="00D8357A"/>
    <w:rsid w:val="00D83A40"/>
    <w:rsid w:val="00D86AE3"/>
    <w:rsid w:val="00D91076"/>
    <w:rsid w:val="00D91125"/>
    <w:rsid w:val="00D92592"/>
    <w:rsid w:val="00D95C3C"/>
    <w:rsid w:val="00D96E98"/>
    <w:rsid w:val="00D97F5E"/>
    <w:rsid w:val="00DA0A0C"/>
    <w:rsid w:val="00DA225B"/>
    <w:rsid w:val="00DA2D2E"/>
    <w:rsid w:val="00DA377B"/>
    <w:rsid w:val="00DA4D6C"/>
    <w:rsid w:val="00DA6279"/>
    <w:rsid w:val="00DA69F0"/>
    <w:rsid w:val="00DB0B8A"/>
    <w:rsid w:val="00DB79C9"/>
    <w:rsid w:val="00DC5EDC"/>
    <w:rsid w:val="00DC6159"/>
    <w:rsid w:val="00DC6DFF"/>
    <w:rsid w:val="00DC73DE"/>
    <w:rsid w:val="00DC748D"/>
    <w:rsid w:val="00DD18EC"/>
    <w:rsid w:val="00DD3585"/>
    <w:rsid w:val="00DD6076"/>
    <w:rsid w:val="00DD6EEB"/>
    <w:rsid w:val="00DD7F09"/>
    <w:rsid w:val="00DE02FB"/>
    <w:rsid w:val="00DE1271"/>
    <w:rsid w:val="00DE3938"/>
    <w:rsid w:val="00DE3D44"/>
    <w:rsid w:val="00DE6492"/>
    <w:rsid w:val="00DF0FF5"/>
    <w:rsid w:val="00DF1183"/>
    <w:rsid w:val="00DF173E"/>
    <w:rsid w:val="00DF3F09"/>
    <w:rsid w:val="00DF6E92"/>
    <w:rsid w:val="00DF7198"/>
    <w:rsid w:val="00DF79D2"/>
    <w:rsid w:val="00E00B56"/>
    <w:rsid w:val="00E010D4"/>
    <w:rsid w:val="00E0201E"/>
    <w:rsid w:val="00E04AC8"/>
    <w:rsid w:val="00E07432"/>
    <w:rsid w:val="00E10D7F"/>
    <w:rsid w:val="00E165D8"/>
    <w:rsid w:val="00E16725"/>
    <w:rsid w:val="00E17896"/>
    <w:rsid w:val="00E24E65"/>
    <w:rsid w:val="00E26529"/>
    <w:rsid w:val="00E26CBD"/>
    <w:rsid w:val="00E30EF9"/>
    <w:rsid w:val="00E3148C"/>
    <w:rsid w:val="00E34A86"/>
    <w:rsid w:val="00E35E23"/>
    <w:rsid w:val="00E35EDB"/>
    <w:rsid w:val="00E41377"/>
    <w:rsid w:val="00E460BC"/>
    <w:rsid w:val="00E50712"/>
    <w:rsid w:val="00E50E5C"/>
    <w:rsid w:val="00E5209F"/>
    <w:rsid w:val="00E5555B"/>
    <w:rsid w:val="00E5730C"/>
    <w:rsid w:val="00E61AA9"/>
    <w:rsid w:val="00E62E12"/>
    <w:rsid w:val="00E6486E"/>
    <w:rsid w:val="00E70906"/>
    <w:rsid w:val="00E70F03"/>
    <w:rsid w:val="00E715BF"/>
    <w:rsid w:val="00E71DF4"/>
    <w:rsid w:val="00E73275"/>
    <w:rsid w:val="00E743F4"/>
    <w:rsid w:val="00E756B9"/>
    <w:rsid w:val="00E75708"/>
    <w:rsid w:val="00E75A12"/>
    <w:rsid w:val="00E75EB7"/>
    <w:rsid w:val="00E76492"/>
    <w:rsid w:val="00E774C7"/>
    <w:rsid w:val="00E7773E"/>
    <w:rsid w:val="00E80805"/>
    <w:rsid w:val="00E80CE1"/>
    <w:rsid w:val="00E8291F"/>
    <w:rsid w:val="00E8379E"/>
    <w:rsid w:val="00E87A08"/>
    <w:rsid w:val="00E87C45"/>
    <w:rsid w:val="00E87EAE"/>
    <w:rsid w:val="00E91E48"/>
    <w:rsid w:val="00E952C5"/>
    <w:rsid w:val="00E961DD"/>
    <w:rsid w:val="00EA104E"/>
    <w:rsid w:val="00EA23F5"/>
    <w:rsid w:val="00EA63F1"/>
    <w:rsid w:val="00EA735A"/>
    <w:rsid w:val="00EB4097"/>
    <w:rsid w:val="00EB4B65"/>
    <w:rsid w:val="00EB611D"/>
    <w:rsid w:val="00EC38BD"/>
    <w:rsid w:val="00EC661A"/>
    <w:rsid w:val="00EC7EB5"/>
    <w:rsid w:val="00ED03D4"/>
    <w:rsid w:val="00ED1A14"/>
    <w:rsid w:val="00ED2C8B"/>
    <w:rsid w:val="00ED40D1"/>
    <w:rsid w:val="00EE035E"/>
    <w:rsid w:val="00EE1883"/>
    <w:rsid w:val="00EE1999"/>
    <w:rsid w:val="00EE19BD"/>
    <w:rsid w:val="00EE1EC9"/>
    <w:rsid w:val="00EE30FE"/>
    <w:rsid w:val="00EE4841"/>
    <w:rsid w:val="00EE66A3"/>
    <w:rsid w:val="00EE6900"/>
    <w:rsid w:val="00EE6E3B"/>
    <w:rsid w:val="00EE7C46"/>
    <w:rsid w:val="00EF11F1"/>
    <w:rsid w:val="00EF4E1E"/>
    <w:rsid w:val="00EF6A36"/>
    <w:rsid w:val="00F03F51"/>
    <w:rsid w:val="00F044FB"/>
    <w:rsid w:val="00F04B0C"/>
    <w:rsid w:val="00F05A72"/>
    <w:rsid w:val="00F07614"/>
    <w:rsid w:val="00F10C60"/>
    <w:rsid w:val="00F1476F"/>
    <w:rsid w:val="00F14BE0"/>
    <w:rsid w:val="00F20F8E"/>
    <w:rsid w:val="00F23398"/>
    <w:rsid w:val="00F24E7A"/>
    <w:rsid w:val="00F270E6"/>
    <w:rsid w:val="00F27C68"/>
    <w:rsid w:val="00F3106F"/>
    <w:rsid w:val="00F31350"/>
    <w:rsid w:val="00F3246C"/>
    <w:rsid w:val="00F33023"/>
    <w:rsid w:val="00F333D4"/>
    <w:rsid w:val="00F3630C"/>
    <w:rsid w:val="00F36CDD"/>
    <w:rsid w:val="00F37838"/>
    <w:rsid w:val="00F41450"/>
    <w:rsid w:val="00F41E51"/>
    <w:rsid w:val="00F41FC7"/>
    <w:rsid w:val="00F45210"/>
    <w:rsid w:val="00F45557"/>
    <w:rsid w:val="00F47940"/>
    <w:rsid w:val="00F50E1E"/>
    <w:rsid w:val="00F50E67"/>
    <w:rsid w:val="00F516F2"/>
    <w:rsid w:val="00F5189C"/>
    <w:rsid w:val="00F51A6A"/>
    <w:rsid w:val="00F5325C"/>
    <w:rsid w:val="00F53E52"/>
    <w:rsid w:val="00F5629D"/>
    <w:rsid w:val="00F5633C"/>
    <w:rsid w:val="00F6020B"/>
    <w:rsid w:val="00F60D92"/>
    <w:rsid w:val="00F62530"/>
    <w:rsid w:val="00F633F1"/>
    <w:rsid w:val="00F6789D"/>
    <w:rsid w:val="00F71932"/>
    <w:rsid w:val="00F73503"/>
    <w:rsid w:val="00F73675"/>
    <w:rsid w:val="00F73C3A"/>
    <w:rsid w:val="00F76C0D"/>
    <w:rsid w:val="00F76CEA"/>
    <w:rsid w:val="00F82112"/>
    <w:rsid w:val="00F83BFB"/>
    <w:rsid w:val="00F855D2"/>
    <w:rsid w:val="00F85806"/>
    <w:rsid w:val="00F866D6"/>
    <w:rsid w:val="00F87545"/>
    <w:rsid w:val="00F87BB2"/>
    <w:rsid w:val="00F90E74"/>
    <w:rsid w:val="00F9184E"/>
    <w:rsid w:val="00F91CC2"/>
    <w:rsid w:val="00F92E7E"/>
    <w:rsid w:val="00F93522"/>
    <w:rsid w:val="00F964E8"/>
    <w:rsid w:val="00F96EB1"/>
    <w:rsid w:val="00F970F4"/>
    <w:rsid w:val="00F97F53"/>
    <w:rsid w:val="00FA0426"/>
    <w:rsid w:val="00FA05F2"/>
    <w:rsid w:val="00FA1180"/>
    <w:rsid w:val="00FA290B"/>
    <w:rsid w:val="00FA3A7D"/>
    <w:rsid w:val="00FA5123"/>
    <w:rsid w:val="00FA5CA5"/>
    <w:rsid w:val="00FA7949"/>
    <w:rsid w:val="00FB6F1F"/>
    <w:rsid w:val="00FC000F"/>
    <w:rsid w:val="00FC2517"/>
    <w:rsid w:val="00FC2B87"/>
    <w:rsid w:val="00FC5D24"/>
    <w:rsid w:val="00FD0B85"/>
    <w:rsid w:val="00FD146B"/>
    <w:rsid w:val="00FD15C9"/>
    <w:rsid w:val="00FD1C9D"/>
    <w:rsid w:val="00FD426C"/>
    <w:rsid w:val="00FD5D86"/>
    <w:rsid w:val="00FD72F4"/>
    <w:rsid w:val="00FE08B1"/>
    <w:rsid w:val="00FE1558"/>
    <w:rsid w:val="00FE194D"/>
    <w:rsid w:val="00FE28CC"/>
    <w:rsid w:val="00FE5658"/>
    <w:rsid w:val="00FE5D4A"/>
    <w:rsid w:val="00FE625C"/>
    <w:rsid w:val="00FE6422"/>
    <w:rsid w:val="00FE6F42"/>
    <w:rsid w:val="00FF072E"/>
    <w:rsid w:val="00FF32D7"/>
    <w:rsid w:val="00FF384D"/>
    <w:rsid w:val="00FF6070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22005B4"/>
  <w15:docId w15:val="{1D7E3534-B469-427E-B078-79FB77C6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A02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2A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2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2A2A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2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Subtitle"/>
    <w:basedOn w:val="a"/>
    <w:next w:val="a"/>
    <w:link w:val="a8"/>
    <w:qFormat/>
    <w:rsid w:val="002A2A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rsid w:val="002A2A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A2A02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2A0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A28AC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8E4D1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E4D14"/>
  </w:style>
  <w:style w:type="character" w:customStyle="1" w:styleId="ae">
    <w:name w:val="Текст примечания Знак"/>
    <w:basedOn w:val="a0"/>
    <w:link w:val="ad"/>
    <w:uiPriority w:val="99"/>
    <w:semiHidden/>
    <w:rsid w:val="008E4D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E4D1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E4D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614082"/>
    <w:rPr>
      <w:color w:val="0000FF" w:themeColor="hyperlink"/>
      <w:u w:val="single"/>
    </w:rPr>
  </w:style>
  <w:style w:type="paragraph" w:styleId="af2">
    <w:name w:val="Revision"/>
    <w:hidden/>
    <w:uiPriority w:val="99"/>
    <w:semiHidden/>
    <w:rsid w:val="00180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505693"/>
    <w:pPr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table" w:styleId="af4">
    <w:name w:val="Table Grid"/>
    <w:basedOn w:val="a1"/>
    <w:uiPriority w:val="59"/>
    <w:rsid w:val="0050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uiPriority w:val="99"/>
    <w:semiHidden/>
    <w:unhideWhenUsed/>
    <w:rsid w:val="009E017D"/>
    <w:pPr>
      <w:spacing w:before="0"/>
    </w:pPr>
  </w:style>
  <w:style w:type="character" w:customStyle="1" w:styleId="af6">
    <w:name w:val="Текст сноски Знак"/>
    <w:basedOn w:val="a0"/>
    <w:link w:val="af5"/>
    <w:uiPriority w:val="99"/>
    <w:semiHidden/>
    <w:rsid w:val="009E01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9E017D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CF1768"/>
    <w:pPr>
      <w:spacing w:before="0"/>
    </w:p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CF17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semiHidden/>
    <w:unhideWhenUsed/>
    <w:rsid w:val="00CF1768"/>
    <w:rPr>
      <w:vertAlign w:val="superscript"/>
    </w:rPr>
  </w:style>
  <w:style w:type="character" w:styleId="afb">
    <w:name w:val="Emphasis"/>
    <w:basedOn w:val="a0"/>
    <w:uiPriority w:val="20"/>
    <w:qFormat/>
    <w:rsid w:val="00C20F22"/>
    <w:rPr>
      <w:i/>
      <w:iCs/>
    </w:rPr>
  </w:style>
  <w:style w:type="paragraph" w:customStyle="1" w:styleId="afc">
    <w:basedOn w:val="a"/>
    <w:next w:val="afd"/>
    <w:link w:val="afe"/>
    <w:uiPriority w:val="10"/>
    <w:qFormat/>
    <w:rsid w:val="00D4507D"/>
    <w:pPr>
      <w:spacing w:before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link w:val="afc"/>
    <w:uiPriority w:val="10"/>
    <w:rsid w:val="00D4507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d">
    <w:name w:val="Title"/>
    <w:basedOn w:val="a"/>
    <w:next w:val="a"/>
    <w:link w:val="aff"/>
    <w:uiPriority w:val="10"/>
    <w:qFormat/>
    <w:rsid w:val="00D4507D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">
    <w:name w:val="Заголовок Знак"/>
    <w:basedOn w:val="a0"/>
    <w:link w:val="afd"/>
    <w:uiPriority w:val="10"/>
    <w:rsid w:val="00D4507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ost@b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54E63-32AE-4EB7-888A-29E14D1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Умеренкова Любовь Владимировна</dc:creator>
  <cp:lastModifiedBy>Крысанова Алена Валерьевна</cp:lastModifiedBy>
  <cp:revision>3</cp:revision>
  <cp:lastPrinted>2022-12-05T06:35:00Z</cp:lastPrinted>
  <dcterms:created xsi:type="dcterms:W3CDTF">2024-03-26T14:36:00Z</dcterms:created>
  <dcterms:modified xsi:type="dcterms:W3CDTF">2024-03-27T14:18:00Z</dcterms:modified>
</cp:coreProperties>
</file>